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CC9" w:rsidRPr="00485CC9" w:rsidRDefault="00485CC9" w:rsidP="00485CC9">
      <w:pPr>
        <w:spacing w:after="0"/>
        <w:rPr>
          <w:rFonts w:eastAsia="Times New Roman"/>
          <w:color w:val="auto"/>
        </w:rPr>
      </w:pPr>
    </w:p>
    <w:p w:rsidR="00485CC9" w:rsidRPr="00485CC9" w:rsidRDefault="00485CC9" w:rsidP="00485CC9">
      <w:pPr>
        <w:spacing w:after="0"/>
        <w:rPr>
          <w:rFonts w:eastAsia="Times New Roman"/>
          <w:color w:val="auto"/>
        </w:rPr>
      </w:pPr>
    </w:p>
    <w:p w:rsidR="00485CC9" w:rsidRPr="00485CC9" w:rsidRDefault="00485CC9" w:rsidP="00485CC9">
      <w:pPr>
        <w:spacing w:after="0"/>
        <w:rPr>
          <w:rFonts w:eastAsia="Times New Roman"/>
          <w:color w:val="auto"/>
        </w:rPr>
      </w:pPr>
    </w:p>
    <w:p w:rsidR="00485CC9" w:rsidRPr="00485CC9" w:rsidRDefault="00485CC9" w:rsidP="00485CC9">
      <w:pPr>
        <w:spacing w:after="0"/>
        <w:rPr>
          <w:rFonts w:eastAsia="Times New Roman"/>
          <w:b/>
          <w:color w:val="auto"/>
        </w:rPr>
      </w:pPr>
      <w:r w:rsidRPr="00485CC9">
        <w:rPr>
          <w:b/>
          <w:color w:val="auto"/>
          <w:shd w:val="clear" w:color="auto" w:fill="FFFFFF"/>
        </w:rPr>
        <w:t>Economic Recession</w:t>
      </w:r>
    </w:p>
    <w:p w:rsidR="00485CC9" w:rsidRPr="00485CC9" w:rsidRDefault="00485CC9" w:rsidP="00485CC9">
      <w:pPr>
        <w:spacing w:after="0"/>
        <w:rPr>
          <w:rFonts w:eastAsia="Times New Roman"/>
          <w:b/>
          <w:color w:val="auto"/>
        </w:rPr>
      </w:pPr>
    </w:p>
    <w:p w:rsidR="00485CC9" w:rsidRPr="00485CC9" w:rsidRDefault="00485CC9" w:rsidP="00485CC9">
      <w:pPr>
        <w:spacing w:after="0"/>
        <w:rPr>
          <w:rFonts w:eastAsia="Times New Roman"/>
          <w:color w:val="auto"/>
        </w:rPr>
      </w:pPr>
      <w:r w:rsidRPr="00485CC9">
        <w:rPr>
          <w:rFonts w:eastAsia="Times New Roman"/>
          <w:color w:val="auto"/>
        </w:rPr>
        <w:t>Student Full Name</w:t>
      </w:r>
    </w:p>
    <w:p w:rsidR="00485CC9" w:rsidRPr="00485CC9" w:rsidRDefault="00485CC9" w:rsidP="00485CC9">
      <w:pPr>
        <w:spacing w:after="0"/>
        <w:rPr>
          <w:rFonts w:eastAsia="Times New Roman"/>
          <w:color w:val="auto"/>
        </w:rPr>
      </w:pPr>
      <w:r w:rsidRPr="00485CC9">
        <w:rPr>
          <w:rFonts w:eastAsia="Times New Roman"/>
          <w:color w:val="auto"/>
        </w:rPr>
        <w:t xml:space="preserve">Institutional Affiliation </w:t>
      </w:r>
    </w:p>
    <w:p w:rsidR="00485CC9" w:rsidRPr="00485CC9" w:rsidRDefault="00485CC9" w:rsidP="00485CC9">
      <w:pPr>
        <w:spacing w:after="0"/>
        <w:rPr>
          <w:rFonts w:eastAsia="Times New Roman"/>
          <w:color w:val="auto"/>
        </w:rPr>
      </w:pPr>
      <w:r w:rsidRPr="00485CC9">
        <w:rPr>
          <w:rFonts w:eastAsia="Times New Roman"/>
          <w:color w:val="auto"/>
        </w:rPr>
        <w:t>Course Full Title</w:t>
      </w:r>
    </w:p>
    <w:p w:rsidR="00485CC9" w:rsidRPr="00485CC9" w:rsidRDefault="00485CC9" w:rsidP="00485CC9">
      <w:pPr>
        <w:spacing w:after="0"/>
        <w:rPr>
          <w:rFonts w:eastAsia="Times New Roman"/>
          <w:color w:val="auto"/>
        </w:rPr>
      </w:pPr>
      <w:r w:rsidRPr="00485CC9">
        <w:rPr>
          <w:rFonts w:eastAsia="Times New Roman"/>
          <w:color w:val="auto"/>
        </w:rPr>
        <w:t>Instructor Full Name</w:t>
      </w:r>
    </w:p>
    <w:p w:rsidR="00485CC9" w:rsidRPr="00485CC9" w:rsidRDefault="00485CC9" w:rsidP="00485CC9">
      <w:pPr>
        <w:spacing w:after="0"/>
        <w:rPr>
          <w:rFonts w:eastAsia="Times New Roman"/>
          <w:color w:val="auto"/>
        </w:rPr>
      </w:pPr>
      <w:r w:rsidRPr="00485CC9">
        <w:rPr>
          <w:rFonts w:eastAsia="Times New Roman"/>
          <w:color w:val="auto"/>
        </w:rPr>
        <w:t>Due date</w:t>
      </w:r>
    </w:p>
    <w:p w:rsidR="00485CC9" w:rsidRPr="00485CC9" w:rsidRDefault="00485CC9" w:rsidP="00485CC9">
      <w:pPr>
        <w:spacing w:after="0"/>
        <w:rPr>
          <w:rFonts w:eastAsia="Times New Roman"/>
          <w:color w:val="auto"/>
        </w:rPr>
      </w:pPr>
      <w:r w:rsidRPr="00485CC9">
        <w:rPr>
          <w:color w:val="auto"/>
        </w:rPr>
        <w:br w:type="page"/>
      </w:r>
    </w:p>
    <w:p w:rsidR="00BC24D9" w:rsidRPr="00485CC9" w:rsidRDefault="004D7565" w:rsidP="00485CC9">
      <w:pPr>
        <w:spacing w:after="0"/>
        <w:rPr>
          <w:b/>
          <w:color w:val="auto"/>
        </w:rPr>
      </w:pPr>
      <w:r w:rsidRPr="00485CC9">
        <w:rPr>
          <w:b/>
          <w:color w:val="auto"/>
        </w:rPr>
        <w:lastRenderedPageBreak/>
        <w:t>Introduction</w:t>
      </w:r>
    </w:p>
    <w:p w:rsidR="00BC24D9" w:rsidRPr="00485CC9" w:rsidRDefault="004D7565" w:rsidP="00D77B65">
      <w:pPr>
        <w:spacing w:after="0"/>
        <w:ind w:firstLine="720"/>
        <w:jc w:val="left"/>
        <w:rPr>
          <w:color w:val="auto"/>
        </w:rPr>
      </w:pPr>
      <w:r w:rsidRPr="00485CC9">
        <w:rPr>
          <w:color w:val="auto"/>
        </w:rPr>
        <w:t>Recession can be defined depending on Shiskin’s rules of thumb, or the National Bureau of Econ</w:t>
      </w:r>
      <w:r w:rsidR="00485CC9">
        <w:rPr>
          <w:color w:val="auto"/>
        </w:rPr>
        <w:t>omic Research (NBER) definition. T</w:t>
      </w:r>
      <w:r w:rsidR="0073620F" w:rsidRPr="00485CC9">
        <w:rPr>
          <w:color w:val="auto"/>
        </w:rPr>
        <w:t xml:space="preserve">hey both </w:t>
      </w:r>
      <w:r w:rsidR="00B61705" w:rsidRPr="00485CC9">
        <w:rPr>
          <w:color w:val="auto"/>
        </w:rPr>
        <w:t>consider</w:t>
      </w:r>
      <w:r w:rsidR="00103908" w:rsidRPr="00485CC9">
        <w:rPr>
          <w:color w:val="auto"/>
        </w:rPr>
        <w:t xml:space="preserve"> recession to </w:t>
      </w:r>
      <w:r w:rsidR="0073620F" w:rsidRPr="00485CC9">
        <w:rPr>
          <w:color w:val="auto"/>
        </w:rPr>
        <w:t>be</w:t>
      </w:r>
      <w:r w:rsidR="00103908" w:rsidRPr="00485CC9">
        <w:rPr>
          <w:color w:val="auto"/>
        </w:rPr>
        <w:t xml:space="preserve"> a result of the decline in a country's economic activity for a given period</w:t>
      </w:r>
      <w:r w:rsidR="0073620F" w:rsidRPr="00485CC9">
        <w:rPr>
          <w:color w:val="auto"/>
        </w:rPr>
        <w:t xml:space="preserve"> and</w:t>
      </w:r>
      <w:r w:rsidR="00C06126" w:rsidRPr="00485CC9">
        <w:rPr>
          <w:color w:val="auto"/>
        </w:rPr>
        <w:t xml:space="preserve"> measured in GDP</w:t>
      </w:r>
      <w:r w:rsidR="00BE7D38">
        <w:rPr>
          <w:color w:val="auto"/>
        </w:rPr>
        <w:t xml:space="preserve"> (Rodeck, 2022)</w:t>
      </w:r>
      <w:r w:rsidR="00103908" w:rsidRPr="00485CC9">
        <w:rPr>
          <w:color w:val="auto"/>
        </w:rPr>
        <w:t>.</w:t>
      </w:r>
      <w:r w:rsidR="00C06126" w:rsidRPr="00485CC9">
        <w:rPr>
          <w:color w:val="auto"/>
        </w:rPr>
        <w:t xml:space="preserve"> </w:t>
      </w:r>
      <w:r w:rsidR="0073620F" w:rsidRPr="00485CC9">
        <w:rPr>
          <w:color w:val="auto"/>
        </w:rPr>
        <w:t>It</w:t>
      </w:r>
      <w:r w:rsidR="000639AE">
        <w:rPr>
          <w:color w:val="auto"/>
        </w:rPr>
        <w:t xml:space="preserve"> results </w:t>
      </w:r>
      <w:r w:rsidR="00C06126" w:rsidRPr="00485CC9">
        <w:rPr>
          <w:color w:val="auto"/>
        </w:rPr>
        <w:t>to drop in consumer spending and turn result in cutbacks in production, manufacturing, and job, which prompts income loss that spreads from one sector to another and across the country</w:t>
      </w:r>
      <w:r w:rsidR="00D8085C">
        <w:rPr>
          <w:color w:val="auto"/>
        </w:rPr>
        <w:t>,</w:t>
      </w:r>
      <w:r w:rsidR="00C06126" w:rsidRPr="00485CC9">
        <w:rPr>
          <w:color w:val="auto"/>
        </w:rPr>
        <w:t xml:space="preserve"> hurting sales and leading to </w:t>
      </w:r>
      <w:r w:rsidR="00E536BD" w:rsidRPr="00485CC9">
        <w:rPr>
          <w:color w:val="auto"/>
        </w:rPr>
        <w:t>more decreased</w:t>
      </w:r>
      <w:r w:rsidR="00C06126" w:rsidRPr="00485CC9">
        <w:rPr>
          <w:color w:val="auto"/>
        </w:rPr>
        <w:t xml:space="preserve"> production.</w:t>
      </w:r>
      <w:r w:rsidR="00E536BD" w:rsidRPr="00485CC9">
        <w:rPr>
          <w:color w:val="auto"/>
        </w:rPr>
        <w:t xml:space="preserve"> </w:t>
      </w:r>
      <w:r w:rsidR="00157CA9" w:rsidRPr="00485CC9">
        <w:rPr>
          <w:color w:val="auto"/>
        </w:rPr>
        <w:t>Rodeck (2022) states that recession can be predicted by checking on indicators such as rising unemployment, sudden stock market decline, drop in Leading Economic Index, decrease in consumer confidence, and the inverted yield curve.</w:t>
      </w:r>
      <w:r w:rsidR="00D8085C">
        <w:rPr>
          <w:color w:val="auto"/>
        </w:rPr>
        <w:t xml:space="preserve"> This paper</w:t>
      </w:r>
      <w:r w:rsidR="00552966" w:rsidRPr="00485CC9">
        <w:rPr>
          <w:color w:val="auto"/>
        </w:rPr>
        <w:t xml:space="preserve"> explores what recession is, why it happens, its consequences, and its impact on the economy and businesses.</w:t>
      </w:r>
    </w:p>
    <w:p w:rsidR="00AA3B05" w:rsidRPr="00485CC9" w:rsidRDefault="004D7565" w:rsidP="00485CC9">
      <w:pPr>
        <w:spacing w:after="0"/>
        <w:rPr>
          <w:b/>
          <w:color w:val="auto"/>
        </w:rPr>
      </w:pPr>
      <w:r w:rsidRPr="00485CC9">
        <w:rPr>
          <w:b/>
          <w:color w:val="auto"/>
        </w:rPr>
        <w:t xml:space="preserve">Recession </w:t>
      </w:r>
      <w:r w:rsidR="00485CC9" w:rsidRPr="00485CC9">
        <w:rPr>
          <w:b/>
          <w:color w:val="auto"/>
        </w:rPr>
        <w:t>and Why It Appears</w:t>
      </w:r>
    </w:p>
    <w:p w:rsidR="00F62335" w:rsidRPr="00485CC9" w:rsidRDefault="004D7565" w:rsidP="00D77B65">
      <w:pPr>
        <w:spacing w:after="0"/>
        <w:ind w:firstLine="720"/>
        <w:jc w:val="left"/>
        <w:rPr>
          <w:color w:val="auto"/>
        </w:rPr>
      </w:pPr>
      <w:r w:rsidRPr="00485CC9">
        <w:rPr>
          <w:color w:val="auto"/>
        </w:rPr>
        <w:t xml:space="preserve">World </w:t>
      </w:r>
      <w:r w:rsidR="003678A5">
        <w:rPr>
          <w:color w:val="auto"/>
        </w:rPr>
        <w:t xml:space="preserve">Economic Forum (2022) defines </w:t>
      </w:r>
      <w:r w:rsidRPr="00485CC9">
        <w:rPr>
          <w:color w:val="auto"/>
        </w:rPr>
        <w:t xml:space="preserve">recession as two </w:t>
      </w:r>
      <w:r w:rsidR="004447EC" w:rsidRPr="00485CC9">
        <w:rPr>
          <w:color w:val="auto"/>
        </w:rPr>
        <w:t>successive</w:t>
      </w:r>
      <w:r w:rsidRPr="00485CC9">
        <w:rPr>
          <w:color w:val="auto"/>
        </w:rPr>
        <w:t xml:space="preserve"> quarters of </w:t>
      </w:r>
      <w:r w:rsidR="004447EC" w:rsidRPr="00485CC9">
        <w:rPr>
          <w:color w:val="auto"/>
        </w:rPr>
        <w:t>decreasing</w:t>
      </w:r>
      <w:r w:rsidRPr="00485CC9">
        <w:rPr>
          <w:color w:val="auto"/>
        </w:rPr>
        <w:t xml:space="preserve"> gross domestic product.</w:t>
      </w:r>
      <w:r w:rsidR="008C6218" w:rsidRPr="00485CC9">
        <w:rPr>
          <w:color w:val="auto"/>
        </w:rPr>
        <w:t xml:space="preserve"> </w:t>
      </w:r>
      <w:r w:rsidR="004A129E" w:rsidRPr="00485CC9">
        <w:rPr>
          <w:color w:val="auto"/>
        </w:rPr>
        <w:t xml:space="preserve">NBER </w:t>
      </w:r>
      <w:r w:rsidR="008F72B6" w:rsidRPr="00485CC9">
        <w:rPr>
          <w:color w:val="auto"/>
        </w:rPr>
        <w:t xml:space="preserve">recognizes recession as an </w:t>
      </w:r>
      <w:r w:rsidR="009B15F8" w:rsidRPr="00485CC9">
        <w:rPr>
          <w:color w:val="auto"/>
        </w:rPr>
        <w:t xml:space="preserve">economic </w:t>
      </w:r>
      <w:r w:rsidR="00D4669D" w:rsidRPr="00485CC9">
        <w:rPr>
          <w:color w:val="auto"/>
        </w:rPr>
        <w:t>deterioration</w:t>
      </w:r>
      <w:r w:rsidR="009B15F8" w:rsidRPr="00485CC9">
        <w:rPr>
          <w:color w:val="auto"/>
        </w:rPr>
        <w:t xml:space="preserve"> that </w:t>
      </w:r>
      <w:r w:rsidR="00904843" w:rsidRPr="00485CC9">
        <w:rPr>
          <w:color w:val="auto"/>
        </w:rPr>
        <w:t xml:space="preserve">lasts several months and affects the nation’s economy, </w:t>
      </w:r>
      <w:r w:rsidR="00FE435A" w:rsidRPr="00485CC9">
        <w:rPr>
          <w:color w:val="auto"/>
        </w:rPr>
        <w:t>real GDP, real income, employment</w:t>
      </w:r>
      <w:r w:rsidR="003F2CA5">
        <w:rPr>
          <w:color w:val="auto"/>
        </w:rPr>
        <w:t xml:space="preserve"> rates</w:t>
      </w:r>
      <w:r w:rsidR="00FE435A" w:rsidRPr="00485CC9">
        <w:rPr>
          <w:color w:val="auto"/>
        </w:rPr>
        <w:t>, industrial production, and evident</w:t>
      </w:r>
      <w:r w:rsidR="00D86A8F" w:rsidRPr="00485CC9">
        <w:rPr>
          <w:color w:val="auto"/>
        </w:rPr>
        <w:t xml:space="preserve"> in wholesale-retail sales (Rodeck, 2022)</w:t>
      </w:r>
      <w:r w:rsidR="00904843" w:rsidRPr="00485CC9">
        <w:rPr>
          <w:color w:val="auto"/>
        </w:rPr>
        <w:t>.</w:t>
      </w:r>
      <w:r w:rsidR="00DA6265" w:rsidRPr="00485CC9">
        <w:rPr>
          <w:color w:val="auto"/>
        </w:rPr>
        <w:t xml:space="preserve"> NBER recognizes economic decline as an actual recession until 6-18 months after the recession starts (Tretina, 2022). </w:t>
      </w:r>
      <w:r w:rsidR="00632E18" w:rsidRPr="00485CC9">
        <w:rPr>
          <w:color w:val="auto"/>
        </w:rPr>
        <w:t>According to Rodeck (2022), a r</w:t>
      </w:r>
      <w:r w:rsidR="008C6218" w:rsidRPr="00485CC9">
        <w:rPr>
          <w:color w:val="auto"/>
        </w:rPr>
        <w:t xml:space="preserve">ecession is declared when a country’s economy experiences decreasing measures of </w:t>
      </w:r>
      <w:r w:rsidR="00E83C33" w:rsidRPr="00485CC9">
        <w:rPr>
          <w:color w:val="auto"/>
        </w:rPr>
        <w:t xml:space="preserve">manufacturing and </w:t>
      </w:r>
      <w:r w:rsidR="008C6218" w:rsidRPr="00485CC9">
        <w:rPr>
          <w:color w:val="auto"/>
        </w:rPr>
        <w:t xml:space="preserve">income for an increased </w:t>
      </w:r>
      <w:r w:rsidR="002B0BB6" w:rsidRPr="00485CC9">
        <w:rPr>
          <w:color w:val="auto"/>
        </w:rPr>
        <w:t>period</w:t>
      </w:r>
      <w:r w:rsidR="008C6218" w:rsidRPr="00485CC9">
        <w:rPr>
          <w:color w:val="auto"/>
        </w:rPr>
        <w:t>, declining retail sales, increased unemployment, and negative GDP</w:t>
      </w:r>
      <w:r w:rsidR="00632E18" w:rsidRPr="00485CC9">
        <w:rPr>
          <w:color w:val="auto"/>
        </w:rPr>
        <w:t>.</w:t>
      </w:r>
      <w:r w:rsidR="00A16B9B" w:rsidRPr="00485CC9">
        <w:rPr>
          <w:color w:val="auto"/>
        </w:rPr>
        <w:t xml:space="preserve"> </w:t>
      </w:r>
      <w:r w:rsidR="003678A5">
        <w:rPr>
          <w:color w:val="auto"/>
        </w:rPr>
        <w:t>As Tretina (</w:t>
      </w:r>
      <w:r w:rsidR="003678A5" w:rsidRPr="00485CC9">
        <w:rPr>
          <w:color w:val="auto"/>
        </w:rPr>
        <w:t>2022)</w:t>
      </w:r>
      <w:r w:rsidR="003678A5">
        <w:rPr>
          <w:color w:val="auto"/>
        </w:rPr>
        <w:t xml:space="preserve"> indicates, </w:t>
      </w:r>
      <w:r w:rsidR="00B75C91" w:rsidRPr="00485CC9">
        <w:rPr>
          <w:color w:val="auto"/>
        </w:rPr>
        <w:t xml:space="preserve">NBER </w:t>
      </w:r>
      <w:r w:rsidR="00374EB8" w:rsidRPr="00485CC9">
        <w:rPr>
          <w:color w:val="auto"/>
        </w:rPr>
        <w:t>declares recession after checking on consumer spending, industrial production/manufacturing, employment, and personal income.</w:t>
      </w:r>
      <w:r w:rsidR="00DD10A0" w:rsidRPr="00485CC9">
        <w:rPr>
          <w:color w:val="auto"/>
        </w:rPr>
        <w:t xml:space="preserve"> </w:t>
      </w:r>
    </w:p>
    <w:p w:rsidR="00F62335" w:rsidRPr="00485CC9" w:rsidRDefault="004D7565" w:rsidP="00D77B65">
      <w:pPr>
        <w:spacing w:after="0"/>
        <w:ind w:firstLine="720"/>
        <w:jc w:val="left"/>
        <w:rPr>
          <w:color w:val="auto"/>
        </w:rPr>
      </w:pPr>
      <w:r w:rsidRPr="00485CC9">
        <w:rPr>
          <w:color w:val="auto"/>
        </w:rPr>
        <w:lastRenderedPageBreak/>
        <w:t>There are numerous</w:t>
      </w:r>
      <w:r w:rsidR="00B73AFA">
        <w:rPr>
          <w:color w:val="auto"/>
        </w:rPr>
        <w:t xml:space="preserve"> ways through which </w:t>
      </w:r>
      <w:r w:rsidR="00BD5575" w:rsidRPr="00485CC9">
        <w:rPr>
          <w:color w:val="auto"/>
        </w:rPr>
        <w:t>recessio</w:t>
      </w:r>
      <w:r w:rsidR="00B73AFA">
        <w:rPr>
          <w:color w:val="auto"/>
        </w:rPr>
        <w:t>n is likely to</w:t>
      </w:r>
      <w:r w:rsidR="00BD5575" w:rsidRPr="00485CC9">
        <w:rPr>
          <w:color w:val="auto"/>
        </w:rPr>
        <w:t xml:space="preserve"> </w:t>
      </w:r>
      <w:r w:rsidRPr="00485CC9">
        <w:rPr>
          <w:color w:val="auto"/>
        </w:rPr>
        <w:t>happen</w:t>
      </w:r>
      <w:r w:rsidR="00B73AFA">
        <w:rPr>
          <w:color w:val="auto"/>
        </w:rPr>
        <w:t>,</w:t>
      </w:r>
      <w:r w:rsidR="00BD5575" w:rsidRPr="00485CC9">
        <w:rPr>
          <w:color w:val="auto"/>
        </w:rPr>
        <w:t xml:space="preserve"> including </w:t>
      </w:r>
      <w:r w:rsidRPr="00485CC9">
        <w:rPr>
          <w:color w:val="auto"/>
        </w:rPr>
        <w:t>economic shock</w:t>
      </w:r>
      <w:r w:rsidR="00BD5575" w:rsidRPr="00485CC9">
        <w:rPr>
          <w:color w:val="auto"/>
        </w:rPr>
        <w:t xml:space="preserve">s, </w:t>
      </w:r>
      <w:r w:rsidRPr="00485CC9">
        <w:rPr>
          <w:color w:val="auto"/>
        </w:rPr>
        <w:t>uncontrolled inflation, excessive deflation, asset bubbles, excessive debt, and technological change.</w:t>
      </w:r>
      <w:r w:rsidR="009C688A" w:rsidRPr="00485CC9">
        <w:rPr>
          <w:color w:val="auto"/>
        </w:rPr>
        <w:t xml:space="preserve"> A sudden economic shock</w:t>
      </w:r>
      <w:r w:rsidR="00B06D98" w:rsidRPr="00485CC9">
        <w:rPr>
          <w:color w:val="auto"/>
        </w:rPr>
        <w:t>,</w:t>
      </w:r>
      <w:r w:rsidR="009C688A" w:rsidRPr="00485CC9">
        <w:rPr>
          <w:color w:val="auto"/>
        </w:rPr>
        <w:t xml:space="preserve"> such as the outbreak of coronavirus</w:t>
      </w:r>
      <w:r w:rsidR="00B06D98" w:rsidRPr="00485CC9">
        <w:rPr>
          <w:color w:val="auto"/>
        </w:rPr>
        <w:t>, is a negative, unexpected, and external event</w:t>
      </w:r>
      <w:r w:rsidR="009C688A" w:rsidRPr="00485CC9">
        <w:rPr>
          <w:color w:val="auto"/>
        </w:rPr>
        <w:t xml:space="preserve"> </w:t>
      </w:r>
      <w:r w:rsidR="00B06D98" w:rsidRPr="00485CC9">
        <w:rPr>
          <w:color w:val="auto"/>
        </w:rPr>
        <w:t>that disrupts economic expansion creating</w:t>
      </w:r>
      <w:r w:rsidR="009C688A" w:rsidRPr="00485CC9">
        <w:rPr>
          <w:color w:val="auto"/>
        </w:rPr>
        <w:t xml:space="preserve"> financial damages</w:t>
      </w:r>
      <w:r w:rsidR="00B06D98" w:rsidRPr="00485CC9">
        <w:rPr>
          <w:color w:val="auto"/>
        </w:rPr>
        <w:t>,</w:t>
      </w:r>
      <w:r w:rsidR="009C688A" w:rsidRPr="00485CC9">
        <w:rPr>
          <w:color w:val="auto"/>
        </w:rPr>
        <w:t xml:space="preserve"> which may lead to economic decline and recession</w:t>
      </w:r>
      <w:r w:rsidR="00CF3E6A" w:rsidRPr="00485CC9">
        <w:rPr>
          <w:color w:val="auto"/>
        </w:rPr>
        <w:t xml:space="preserve"> if the decline last</w:t>
      </w:r>
      <w:r w:rsidR="008F5764">
        <w:rPr>
          <w:color w:val="auto"/>
        </w:rPr>
        <w:t>s</w:t>
      </w:r>
      <w:r w:rsidR="00CF3E6A" w:rsidRPr="00485CC9">
        <w:rPr>
          <w:color w:val="auto"/>
        </w:rPr>
        <w:t xml:space="preserve"> for months</w:t>
      </w:r>
      <w:r w:rsidR="008F5764">
        <w:rPr>
          <w:color w:val="auto"/>
        </w:rPr>
        <w:t xml:space="preserve"> </w:t>
      </w:r>
      <w:r w:rsidR="008F5764" w:rsidRPr="00485CC9">
        <w:rPr>
          <w:color w:val="auto"/>
        </w:rPr>
        <w:t>(Rodeck, 2022)</w:t>
      </w:r>
      <w:r w:rsidR="009C688A" w:rsidRPr="00485CC9">
        <w:rPr>
          <w:color w:val="auto"/>
        </w:rPr>
        <w:t>.</w:t>
      </w:r>
      <w:r w:rsidR="000C6AD3" w:rsidRPr="00485CC9">
        <w:rPr>
          <w:color w:val="auto"/>
        </w:rPr>
        <w:t xml:space="preserve"> A recession also happens when a country take</w:t>
      </w:r>
      <w:r w:rsidR="0056737B" w:rsidRPr="00485CC9">
        <w:rPr>
          <w:color w:val="auto"/>
        </w:rPr>
        <w:t>s</w:t>
      </w:r>
      <w:r w:rsidR="000C6AD3" w:rsidRPr="00485CC9">
        <w:rPr>
          <w:color w:val="auto"/>
        </w:rPr>
        <w:t xml:space="preserve"> on too much debt in a way that makes the cost of </w:t>
      </w:r>
      <w:r w:rsidR="00BC0692" w:rsidRPr="00485CC9">
        <w:rPr>
          <w:color w:val="auto"/>
        </w:rPr>
        <w:t>repaying</w:t>
      </w:r>
      <w:r w:rsidR="000C6AD3" w:rsidRPr="00485CC9">
        <w:rPr>
          <w:color w:val="auto"/>
        </w:rPr>
        <w:t xml:space="preserve"> the debt grow</w:t>
      </w:r>
      <w:r w:rsidR="0056737B" w:rsidRPr="00485CC9">
        <w:rPr>
          <w:color w:val="auto"/>
        </w:rPr>
        <w:t>s</w:t>
      </w:r>
      <w:r w:rsidR="000C6AD3" w:rsidRPr="00485CC9">
        <w:rPr>
          <w:color w:val="auto"/>
        </w:rPr>
        <w:t xml:space="preserve"> to a point where a nation cannot pay it back.</w:t>
      </w:r>
      <w:r w:rsidR="0056737B" w:rsidRPr="00485CC9">
        <w:rPr>
          <w:color w:val="auto"/>
        </w:rPr>
        <w:t xml:space="preserve"> </w:t>
      </w:r>
      <w:r w:rsidR="006B1440" w:rsidRPr="00485CC9">
        <w:rPr>
          <w:color w:val="auto"/>
        </w:rPr>
        <w:t>Another cause of r</w:t>
      </w:r>
      <w:r w:rsidR="008F5764">
        <w:rPr>
          <w:color w:val="auto"/>
        </w:rPr>
        <w:t xml:space="preserve">ecession is asset bubbles. In essence, this is where </w:t>
      </w:r>
      <w:r w:rsidR="006B1440" w:rsidRPr="00485CC9">
        <w:rPr>
          <w:color w:val="auto"/>
        </w:rPr>
        <w:t xml:space="preserve">investors become too </w:t>
      </w:r>
      <w:r w:rsidR="00C65904" w:rsidRPr="00485CC9">
        <w:rPr>
          <w:color w:val="auto"/>
        </w:rPr>
        <w:t>confident</w:t>
      </w:r>
      <w:r w:rsidR="006B1440" w:rsidRPr="00485CC9">
        <w:rPr>
          <w:color w:val="auto"/>
        </w:rPr>
        <w:t xml:space="preserve"> during a </w:t>
      </w:r>
      <w:r w:rsidR="00C65904" w:rsidRPr="00485CC9">
        <w:rPr>
          <w:color w:val="auto"/>
        </w:rPr>
        <w:t>sturdy</w:t>
      </w:r>
      <w:r w:rsidR="006B1440" w:rsidRPr="00485CC9">
        <w:rPr>
          <w:color w:val="auto"/>
        </w:rPr>
        <w:t xml:space="preserve"> economy</w:t>
      </w:r>
      <w:r w:rsidR="0052710F" w:rsidRPr="00485CC9">
        <w:rPr>
          <w:color w:val="auto"/>
        </w:rPr>
        <w:t xml:space="preserve">, which </w:t>
      </w:r>
      <w:r w:rsidR="00C65904" w:rsidRPr="00485CC9">
        <w:rPr>
          <w:color w:val="auto"/>
        </w:rPr>
        <w:t>puffs up</w:t>
      </w:r>
      <w:r w:rsidR="0052710F" w:rsidRPr="00485CC9">
        <w:rPr>
          <w:color w:val="auto"/>
        </w:rPr>
        <w:t xml:space="preserve"> the stock market, and </w:t>
      </w:r>
      <w:r w:rsidR="00C65904" w:rsidRPr="00485CC9">
        <w:rPr>
          <w:color w:val="auto"/>
        </w:rPr>
        <w:t>panic</w:t>
      </w:r>
      <w:r w:rsidR="0052710F" w:rsidRPr="00485CC9">
        <w:rPr>
          <w:color w:val="auto"/>
        </w:rPr>
        <w:t xml:space="preserve"> selling can </w:t>
      </w:r>
      <w:r w:rsidR="00C65904" w:rsidRPr="00485CC9">
        <w:rPr>
          <w:color w:val="auto"/>
        </w:rPr>
        <w:t>damage</w:t>
      </w:r>
      <w:r w:rsidR="0052710F" w:rsidRPr="00485CC9">
        <w:rPr>
          <w:color w:val="auto"/>
        </w:rPr>
        <w:t xml:space="preserve"> the market leading to recession</w:t>
      </w:r>
      <w:r w:rsidR="00C65904" w:rsidRPr="00485CC9">
        <w:rPr>
          <w:color w:val="auto"/>
        </w:rPr>
        <w:t xml:space="preserve"> when the bubble bursts</w:t>
      </w:r>
      <w:r w:rsidR="0052710F" w:rsidRPr="00485CC9">
        <w:rPr>
          <w:color w:val="auto"/>
        </w:rPr>
        <w:t xml:space="preserve">. </w:t>
      </w:r>
    </w:p>
    <w:p w:rsidR="00AA0958" w:rsidRPr="00485CC9" w:rsidRDefault="004D7565" w:rsidP="00D77B65">
      <w:pPr>
        <w:spacing w:after="0"/>
        <w:ind w:firstLine="720"/>
        <w:jc w:val="left"/>
        <w:rPr>
          <w:color w:val="auto"/>
        </w:rPr>
      </w:pPr>
      <w:r w:rsidRPr="00485CC9">
        <w:rPr>
          <w:color w:val="auto"/>
        </w:rPr>
        <w:t xml:space="preserve">Excessive inflation can also lead to recession where central banks </w:t>
      </w:r>
      <w:r w:rsidR="00604C9B" w:rsidRPr="00485CC9">
        <w:rPr>
          <w:color w:val="auto"/>
        </w:rPr>
        <w:t>increase</w:t>
      </w:r>
      <w:r w:rsidRPr="00485CC9">
        <w:rPr>
          <w:color w:val="auto"/>
        </w:rPr>
        <w:t xml:space="preserve"> interest rates to </w:t>
      </w:r>
      <w:r w:rsidR="00604C9B" w:rsidRPr="00485CC9">
        <w:rPr>
          <w:color w:val="auto"/>
        </w:rPr>
        <w:t>regulate</w:t>
      </w:r>
      <w:r w:rsidRPr="00485CC9">
        <w:rPr>
          <w:color w:val="auto"/>
        </w:rPr>
        <w:t xml:space="preserve"> inflation, but higher rates depress economic activity resulting in recession. High deflation can also cause recession due to a decline in wages which depresses prices making </w:t>
      </w:r>
      <w:r w:rsidR="008E47CC" w:rsidRPr="00485CC9">
        <w:rPr>
          <w:color w:val="auto"/>
        </w:rPr>
        <w:t>individuals</w:t>
      </w:r>
      <w:r w:rsidRPr="00485CC9">
        <w:rPr>
          <w:color w:val="auto"/>
        </w:rPr>
        <w:t xml:space="preserve"> and businesses </w:t>
      </w:r>
      <w:r w:rsidR="008E47CC" w:rsidRPr="00485CC9">
        <w:rPr>
          <w:color w:val="auto"/>
        </w:rPr>
        <w:t>halt</w:t>
      </w:r>
      <w:r w:rsidRPr="00485CC9">
        <w:rPr>
          <w:color w:val="auto"/>
        </w:rPr>
        <w:t xml:space="preserve"> spending hence undermining the economy and leading to r</w:t>
      </w:r>
      <w:r w:rsidR="0068097D" w:rsidRPr="00485CC9">
        <w:rPr>
          <w:color w:val="auto"/>
        </w:rPr>
        <w:t>e</w:t>
      </w:r>
      <w:r w:rsidRPr="00485CC9">
        <w:rPr>
          <w:color w:val="auto"/>
        </w:rPr>
        <w:t>cession.</w:t>
      </w:r>
      <w:r w:rsidR="0068097D" w:rsidRPr="00485CC9">
        <w:rPr>
          <w:color w:val="auto"/>
        </w:rPr>
        <w:t xml:space="preserve"> Technology change increases productivity and supports the economy, but industrial revolutions such as robots and AI make the entire profession obsolete, which triggers recession due to an increase in unemployment caused by new inventions</w:t>
      </w:r>
      <w:r w:rsidR="004F514E" w:rsidRPr="00485CC9">
        <w:rPr>
          <w:color w:val="auto"/>
        </w:rPr>
        <w:t xml:space="preserve"> (Rodeck, 2022)</w:t>
      </w:r>
      <w:r w:rsidR="0068097D" w:rsidRPr="00485CC9">
        <w:rPr>
          <w:color w:val="auto"/>
        </w:rPr>
        <w:t>.</w:t>
      </w:r>
      <w:r w:rsidR="00A76054" w:rsidRPr="00485CC9">
        <w:rPr>
          <w:color w:val="auto"/>
        </w:rPr>
        <w:t xml:space="preserve"> The classical model theory explains that changes in the real wage have two effects, the substitution effect, which induces more workers to work for long hours or enter the workforce, and the wealth effect which increases wealth and reduces the incentive to work (Knoop, 2015).</w:t>
      </w:r>
    </w:p>
    <w:p w:rsidR="00D314B9" w:rsidRPr="00485CC9" w:rsidRDefault="004D7565" w:rsidP="00485CC9">
      <w:pPr>
        <w:spacing w:after="0"/>
        <w:rPr>
          <w:b/>
          <w:color w:val="auto"/>
        </w:rPr>
      </w:pPr>
      <w:r w:rsidRPr="00485CC9">
        <w:rPr>
          <w:b/>
          <w:color w:val="auto"/>
        </w:rPr>
        <w:t xml:space="preserve">Recession </w:t>
      </w:r>
      <w:r w:rsidR="00485CC9" w:rsidRPr="00485CC9">
        <w:rPr>
          <w:b/>
          <w:color w:val="auto"/>
        </w:rPr>
        <w:t>Consequences and Impact on Economy and Business</w:t>
      </w:r>
    </w:p>
    <w:p w:rsidR="00D314B9" w:rsidRPr="00485CC9" w:rsidRDefault="004D7565" w:rsidP="00D77B65">
      <w:pPr>
        <w:spacing w:after="0"/>
        <w:ind w:firstLine="720"/>
        <w:jc w:val="left"/>
        <w:rPr>
          <w:color w:val="auto"/>
        </w:rPr>
      </w:pPr>
      <w:r w:rsidRPr="00485CC9">
        <w:rPr>
          <w:color w:val="auto"/>
        </w:rPr>
        <w:t xml:space="preserve">Consequences of recession include health problems such as depressive and anxiety disorders, and economic crises such as financial crisis, housing crash, employment loss, and </w:t>
      </w:r>
      <w:r w:rsidRPr="00485CC9">
        <w:rPr>
          <w:color w:val="auto"/>
        </w:rPr>
        <w:lastRenderedPageBreak/>
        <w:t>economic decline (Wallace et al., 2022; Guerra &amp; Eboreime, 2021).</w:t>
      </w:r>
      <w:r w:rsidR="004D50D9" w:rsidRPr="00485CC9">
        <w:rPr>
          <w:color w:val="auto"/>
        </w:rPr>
        <w:t xml:space="preserve"> Tretina (2022) indicates that recession leads to income stagnation as employer slashes employees' working hours or reduce the workforce, which highly impacts the middle and lower classes.</w:t>
      </w:r>
      <w:r w:rsidR="00D06BE0" w:rsidRPr="00485CC9">
        <w:rPr>
          <w:color w:val="auto"/>
        </w:rPr>
        <w:t xml:space="preserve"> Wallace et al. (2022) found that recession leads to income inequality where </w:t>
      </w:r>
      <w:r w:rsidR="009508B1" w:rsidRPr="00485CC9">
        <w:rPr>
          <w:color w:val="auto"/>
        </w:rPr>
        <w:t>its</w:t>
      </w:r>
      <w:r w:rsidR="00D06BE0" w:rsidRPr="00485CC9">
        <w:rPr>
          <w:color w:val="auto"/>
        </w:rPr>
        <w:t xml:space="preserve"> aftershock erodes the income shares of </w:t>
      </w:r>
      <w:r w:rsidR="00B00F4B" w:rsidRPr="00485CC9">
        <w:rPr>
          <w:color w:val="auto"/>
        </w:rPr>
        <w:t>middle, working, and poor</w:t>
      </w:r>
      <w:r w:rsidR="00D06BE0" w:rsidRPr="00485CC9">
        <w:rPr>
          <w:color w:val="auto"/>
        </w:rPr>
        <w:t xml:space="preserve"> classes have no effect on upper-middle-class households, and increase income share for upper-class households.</w:t>
      </w:r>
      <w:r w:rsidR="002660EE" w:rsidRPr="00485CC9">
        <w:rPr>
          <w:color w:val="auto"/>
        </w:rPr>
        <w:t xml:space="preserve"> Cutting back employees for companies to reduce expenses increases the percentage of the total unemployed labor force but actively seeking work</w:t>
      </w:r>
      <w:r w:rsidR="00E63801" w:rsidRPr="00485CC9">
        <w:rPr>
          <w:color w:val="auto"/>
        </w:rPr>
        <w:t xml:space="preserve"> (Tretina, 2022)</w:t>
      </w:r>
      <w:r w:rsidR="002660EE" w:rsidRPr="00485CC9">
        <w:rPr>
          <w:color w:val="auto"/>
        </w:rPr>
        <w:t>.</w:t>
      </w:r>
      <w:r w:rsidR="00EB075A" w:rsidRPr="00485CC9">
        <w:rPr>
          <w:color w:val="auto"/>
        </w:rPr>
        <w:t xml:space="preserve"> Another consequence of the recession is cutting back on </w:t>
      </w:r>
      <w:r w:rsidR="003E0735" w:rsidRPr="00485CC9">
        <w:rPr>
          <w:color w:val="auto"/>
        </w:rPr>
        <w:t xml:space="preserve">consumer spending, and </w:t>
      </w:r>
      <w:r w:rsidR="00EB075A" w:rsidRPr="00485CC9">
        <w:rPr>
          <w:color w:val="auto"/>
        </w:rPr>
        <w:t>production and manufacturing, which decreases exports and economic activity</w:t>
      </w:r>
      <w:r w:rsidR="003E0735" w:rsidRPr="00485CC9">
        <w:rPr>
          <w:color w:val="auto"/>
        </w:rPr>
        <w:t>,</w:t>
      </w:r>
      <w:r w:rsidR="00EB075A" w:rsidRPr="00485CC9">
        <w:rPr>
          <w:color w:val="auto"/>
        </w:rPr>
        <w:t xml:space="preserve"> leading to economic decline.</w:t>
      </w:r>
      <w:r w:rsidR="000A495B" w:rsidRPr="00485CC9">
        <w:rPr>
          <w:color w:val="auto"/>
        </w:rPr>
        <w:t xml:space="preserve"> Wallace et al. (2022) indicate that economic </w:t>
      </w:r>
      <w:r w:rsidR="006309A6" w:rsidRPr="00485CC9">
        <w:rPr>
          <w:color w:val="auto"/>
        </w:rPr>
        <w:t>deterioration</w:t>
      </w:r>
      <w:r w:rsidR="000A495B" w:rsidRPr="00485CC9">
        <w:rPr>
          <w:color w:val="auto"/>
        </w:rPr>
        <w:t xml:space="preserve"> is the level of inflation-adjusted GDP per capita </w:t>
      </w:r>
      <w:r w:rsidR="006309A6" w:rsidRPr="00485CC9">
        <w:rPr>
          <w:color w:val="auto"/>
        </w:rPr>
        <w:t>comparative</w:t>
      </w:r>
      <w:r w:rsidR="000A495B" w:rsidRPr="00485CC9">
        <w:rPr>
          <w:color w:val="auto"/>
        </w:rPr>
        <w:t xml:space="preserve"> to pre-recession </w:t>
      </w:r>
      <w:r w:rsidR="006309A6" w:rsidRPr="00485CC9">
        <w:rPr>
          <w:color w:val="auto"/>
        </w:rPr>
        <w:t>highest levels</w:t>
      </w:r>
      <w:r w:rsidR="000A495B" w:rsidRPr="00485CC9">
        <w:rPr>
          <w:color w:val="auto"/>
        </w:rPr>
        <w:t>.</w:t>
      </w:r>
      <w:r w:rsidR="00E63801" w:rsidRPr="00485CC9">
        <w:rPr>
          <w:color w:val="auto"/>
        </w:rPr>
        <w:t xml:space="preserve"> Guerra and Eboreime (2021) state that not only does recession lead to housing issues or displacement, resource losses, and financial losses, but it also leads to specific psychological problems such as anxiety, depression, and trauma-related disorders.</w:t>
      </w:r>
    </w:p>
    <w:p w:rsidR="00DA48F8" w:rsidRPr="00485CC9" w:rsidRDefault="004D7565" w:rsidP="00D77B65">
      <w:pPr>
        <w:spacing w:after="0"/>
        <w:ind w:firstLine="720"/>
        <w:jc w:val="left"/>
        <w:rPr>
          <w:color w:val="auto"/>
        </w:rPr>
      </w:pPr>
      <w:r w:rsidRPr="00485CC9">
        <w:rPr>
          <w:color w:val="auto"/>
        </w:rPr>
        <w:t>Technology, capital, and labor are the factors that determine real output in the classical model, and they affect aggregate supply (Wallace et al., 2022).</w:t>
      </w:r>
      <w:r w:rsidR="00C901E6" w:rsidRPr="00485CC9">
        <w:rPr>
          <w:color w:val="auto"/>
        </w:rPr>
        <w:t xml:space="preserve"> Recession influences these factors leading to the decline of macroeconomic indicators such as gross domestic product,</w:t>
      </w:r>
      <w:r w:rsidR="007D2095" w:rsidRPr="00485CC9">
        <w:rPr>
          <w:color w:val="auto"/>
        </w:rPr>
        <w:t xml:space="preserve"> inflation, business profits, household income, capacity utilization, and investment spending.</w:t>
      </w:r>
      <w:r w:rsidR="00632EE8" w:rsidRPr="00485CC9">
        <w:rPr>
          <w:color w:val="auto"/>
        </w:rPr>
        <w:t xml:space="preserve"> Classical theory assumes that market forces automatically operate in the private enterprise system and supply creates </w:t>
      </w:r>
      <w:r w:rsidR="009C78C5" w:rsidRPr="00485CC9">
        <w:rPr>
          <w:color w:val="auto"/>
        </w:rPr>
        <w:t>its</w:t>
      </w:r>
      <w:r w:rsidR="00632EE8" w:rsidRPr="00485CC9">
        <w:rPr>
          <w:color w:val="auto"/>
        </w:rPr>
        <w:t xml:space="preserve"> demand</w:t>
      </w:r>
      <w:r w:rsidR="00546958" w:rsidRPr="00485CC9">
        <w:rPr>
          <w:color w:val="auto"/>
        </w:rPr>
        <w:t xml:space="preserve"> (Wallace et al., 2022)</w:t>
      </w:r>
      <w:r w:rsidR="00632EE8" w:rsidRPr="00485CC9">
        <w:rPr>
          <w:color w:val="auto"/>
        </w:rPr>
        <w:t>.</w:t>
      </w:r>
      <w:r w:rsidR="009C78C5" w:rsidRPr="00485CC9">
        <w:rPr>
          <w:color w:val="auto"/>
        </w:rPr>
        <w:t xml:space="preserve"> Therefore, according to the theory, deficiencies in effective demand such as ones caused by recession including unemployment results in an economic downturn</w:t>
      </w:r>
      <w:r w:rsidR="00741F44" w:rsidRPr="00485CC9">
        <w:rPr>
          <w:color w:val="auto"/>
        </w:rPr>
        <w:t xml:space="preserve"> reduced profits, decreased product quality, declined stock prices and dividends, credit crunch, and reduced cash flows</w:t>
      </w:r>
      <w:r w:rsidR="009C78C5" w:rsidRPr="00485CC9">
        <w:rPr>
          <w:color w:val="auto"/>
        </w:rPr>
        <w:t>.</w:t>
      </w:r>
      <w:r w:rsidR="00A33337" w:rsidRPr="00485CC9">
        <w:rPr>
          <w:color w:val="auto"/>
        </w:rPr>
        <w:t xml:space="preserve"> One consequence of the recession is </w:t>
      </w:r>
      <w:r w:rsidR="00A33337" w:rsidRPr="00485CC9">
        <w:rPr>
          <w:color w:val="auto"/>
        </w:rPr>
        <w:lastRenderedPageBreak/>
        <w:t>reduced consumer spending, which makes it difficult for businesses to generate sales and invest in new products</w:t>
      </w:r>
      <w:r w:rsidR="00546958" w:rsidRPr="00485CC9">
        <w:rPr>
          <w:color w:val="auto"/>
        </w:rPr>
        <w:t xml:space="preserve"> (Tretina, 2022)</w:t>
      </w:r>
      <w:r w:rsidR="00A33337" w:rsidRPr="00485CC9">
        <w:rPr>
          <w:color w:val="auto"/>
        </w:rPr>
        <w:t>.</w:t>
      </w:r>
      <w:r w:rsidR="00720CEA" w:rsidRPr="00485CC9">
        <w:rPr>
          <w:color w:val="auto"/>
        </w:rPr>
        <w:t xml:space="preserve"> B</w:t>
      </w:r>
      <w:r w:rsidR="009E2003" w:rsidRPr="00485CC9">
        <w:rPr>
          <w:color w:val="auto"/>
        </w:rPr>
        <w:t>usiness creditors also introduce new measures such as lending requirements that make it difficult for businesses to access credit</w:t>
      </w:r>
      <w:r w:rsidR="00720CEA" w:rsidRPr="00485CC9">
        <w:rPr>
          <w:color w:val="auto"/>
        </w:rPr>
        <w:t xml:space="preserve">. Again, recession impact cash flows due to reduced consumer spending delayed supplier </w:t>
      </w:r>
      <w:r w:rsidR="00814836" w:rsidRPr="00485CC9">
        <w:rPr>
          <w:color w:val="auto"/>
        </w:rPr>
        <w:t>payments</w:t>
      </w:r>
      <w:r w:rsidR="00720CEA" w:rsidRPr="00485CC9">
        <w:rPr>
          <w:color w:val="auto"/>
        </w:rPr>
        <w:t xml:space="preserve"> and difficulties for consumers and vendors to make timely payments.</w:t>
      </w:r>
      <w:r w:rsidR="00096F49" w:rsidRPr="00485CC9">
        <w:rPr>
          <w:color w:val="auto"/>
        </w:rPr>
        <w:t xml:space="preserve"> Reduced cash flow and business profits reciprocate in business financial statements leading to decreased dividends and stock prices.</w:t>
      </w:r>
    </w:p>
    <w:p w:rsidR="00BA1FDE" w:rsidRPr="00485CC9" w:rsidRDefault="004D7565" w:rsidP="00485CC9">
      <w:pPr>
        <w:spacing w:after="0"/>
        <w:rPr>
          <w:b/>
          <w:color w:val="auto"/>
        </w:rPr>
      </w:pPr>
      <w:r w:rsidRPr="00485CC9">
        <w:rPr>
          <w:b/>
          <w:color w:val="auto"/>
        </w:rPr>
        <w:t xml:space="preserve">Conclusion </w:t>
      </w:r>
    </w:p>
    <w:p w:rsidR="00BA1FDE" w:rsidRPr="00485CC9" w:rsidRDefault="004D7565" w:rsidP="00D77B65">
      <w:pPr>
        <w:spacing w:after="0"/>
        <w:ind w:firstLine="720"/>
        <w:jc w:val="left"/>
        <w:rPr>
          <w:color w:val="auto"/>
        </w:rPr>
      </w:pPr>
      <w:r w:rsidRPr="00485CC9">
        <w:rPr>
          <w:color w:val="auto"/>
        </w:rPr>
        <w:t>A recession hurts households and individuals due to increased living costs, reduced working hours or job loss, and challenges getting a job</w:t>
      </w:r>
      <w:r w:rsidR="0057754E" w:rsidRPr="00485CC9">
        <w:rPr>
          <w:color w:val="auto"/>
        </w:rPr>
        <w:t xml:space="preserve">; </w:t>
      </w:r>
      <w:r w:rsidR="007A419B" w:rsidRPr="00485CC9">
        <w:rPr>
          <w:color w:val="auto"/>
        </w:rPr>
        <w:t xml:space="preserve">businesses </w:t>
      </w:r>
      <w:r w:rsidR="0057754E" w:rsidRPr="00485CC9">
        <w:rPr>
          <w:color w:val="auto"/>
        </w:rPr>
        <w:t xml:space="preserve">also </w:t>
      </w:r>
      <w:r w:rsidR="007A419B" w:rsidRPr="00485CC9">
        <w:rPr>
          <w:color w:val="auto"/>
        </w:rPr>
        <w:t xml:space="preserve">make </w:t>
      </w:r>
      <w:r w:rsidR="00234167" w:rsidRPr="00485CC9">
        <w:rPr>
          <w:color w:val="auto"/>
        </w:rPr>
        <w:t>less</w:t>
      </w:r>
      <w:r w:rsidR="007A419B" w:rsidRPr="00485CC9">
        <w:rPr>
          <w:color w:val="auto"/>
        </w:rPr>
        <w:t xml:space="preserve"> sales, and the </w:t>
      </w:r>
      <w:r w:rsidR="00234167" w:rsidRPr="00485CC9">
        <w:rPr>
          <w:color w:val="auto"/>
        </w:rPr>
        <w:t>nation's</w:t>
      </w:r>
      <w:r w:rsidR="007A419B" w:rsidRPr="00485CC9">
        <w:rPr>
          <w:color w:val="auto"/>
        </w:rPr>
        <w:t xml:space="preserve"> </w:t>
      </w:r>
      <w:r w:rsidR="00234167" w:rsidRPr="00485CC9">
        <w:rPr>
          <w:color w:val="auto"/>
        </w:rPr>
        <w:t>total</w:t>
      </w:r>
      <w:r w:rsidR="0057754E" w:rsidRPr="00485CC9">
        <w:rPr>
          <w:color w:val="auto"/>
        </w:rPr>
        <w:t xml:space="preserve"> </w:t>
      </w:r>
      <w:r w:rsidR="007A419B" w:rsidRPr="00485CC9">
        <w:rPr>
          <w:color w:val="auto"/>
        </w:rPr>
        <w:t>economic output decreases</w:t>
      </w:r>
      <w:r w:rsidRPr="00485CC9">
        <w:rPr>
          <w:color w:val="auto"/>
        </w:rPr>
        <w:t>.</w:t>
      </w:r>
      <w:r w:rsidR="00A979E9" w:rsidRPr="00485CC9">
        <w:rPr>
          <w:color w:val="auto"/>
        </w:rPr>
        <w:t xml:space="preserve"> The business cycle can explain how recession happens where it explains that during an economic expansion, lenders make it less expensive and easier for people and industries to </w:t>
      </w:r>
      <w:r w:rsidR="0054391A" w:rsidRPr="00485CC9">
        <w:rPr>
          <w:color w:val="auto"/>
        </w:rPr>
        <w:t>increase</w:t>
      </w:r>
      <w:r w:rsidR="00A979E9" w:rsidRPr="00485CC9">
        <w:rPr>
          <w:color w:val="auto"/>
        </w:rPr>
        <w:t xml:space="preserve"> debts. Then irrational exuberance goes beyond asset prices, and as the </w:t>
      </w:r>
      <w:r w:rsidR="00E97224" w:rsidRPr="00485CC9">
        <w:rPr>
          <w:color w:val="auto"/>
        </w:rPr>
        <w:t>development</w:t>
      </w:r>
      <w:r w:rsidR="00A979E9" w:rsidRPr="00485CC9">
        <w:rPr>
          <w:color w:val="auto"/>
        </w:rPr>
        <w:t xml:space="preserve"> ages, debt loads and asset </w:t>
      </w:r>
      <w:r w:rsidR="00E97224" w:rsidRPr="00485CC9">
        <w:rPr>
          <w:color w:val="auto"/>
        </w:rPr>
        <w:t>prices</w:t>
      </w:r>
      <w:r w:rsidR="00A979E9" w:rsidRPr="00485CC9">
        <w:rPr>
          <w:color w:val="auto"/>
        </w:rPr>
        <w:t xml:space="preserve"> increase. </w:t>
      </w:r>
      <w:r w:rsidR="00814836">
        <w:rPr>
          <w:color w:val="auto"/>
        </w:rPr>
        <w:t>Consequently, o</w:t>
      </w:r>
      <w:r w:rsidR="00A979E9" w:rsidRPr="00485CC9">
        <w:rPr>
          <w:color w:val="auto"/>
        </w:rPr>
        <w:t>ne of the phenomena disrupts the economic expansion leading to shock that makes debts too expensive to maintain, stock market crashes, and asset bubble bursts making the economy entered recession.</w:t>
      </w:r>
    </w:p>
    <w:p w:rsidR="00475296" w:rsidRPr="00485CC9" w:rsidRDefault="00475296" w:rsidP="00485CC9">
      <w:pPr>
        <w:spacing w:after="0"/>
        <w:rPr>
          <w:color w:val="auto"/>
        </w:rPr>
      </w:pPr>
    </w:p>
    <w:p w:rsidR="00475296" w:rsidRPr="00485CC9" w:rsidRDefault="00475296" w:rsidP="00485CC9">
      <w:pPr>
        <w:spacing w:after="0"/>
        <w:rPr>
          <w:color w:val="auto"/>
        </w:rPr>
      </w:pPr>
    </w:p>
    <w:p w:rsidR="00475296" w:rsidRPr="00485CC9" w:rsidRDefault="00475296" w:rsidP="00485CC9">
      <w:pPr>
        <w:spacing w:after="0"/>
        <w:rPr>
          <w:color w:val="auto"/>
        </w:rPr>
      </w:pPr>
    </w:p>
    <w:p w:rsidR="00475296" w:rsidRPr="00485CC9" w:rsidRDefault="00475296" w:rsidP="00485CC9">
      <w:pPr>
        <w:spacing w:after="0"/>
        <w:jc w:val="both"/>
        <w:rPr>
          <w:color w:val="auto"/>
        </w:rPr>
      </w:pPr>
    </w:p>
    <w:p w:rsidR="00D50AD4" w:rsidRPr="00485CC9" w:rsidRDefault="00D50AD4" w:rsidP="00485CC9">
      <w:pPr>
        <w:spacing w:after="0"/>
        <w:rPr>
          <w:color w:val="auto"/>
        </w:rPr>
      </w:pPr>
    </w:p>
    <w:p w:rsidR="00D50AD4" w:rsidRPr="00485CC9" w:rsidRDefault="00D50AD4" w:rsidP="00485CC9">
      <w:pPr>
        <w:spacing w:after="0"/>
        <w:rPr>
          <w:color w:val="auto"/>
        </w:rPr>
      </w:pPr>
    </w:p>
    <w:p w:rsidR="00D50AD4" w:rsidRPr="00485CC9" w:rsidRDefault="00D50AD4" w:rsidP="00485CC9">
      <w:pPr>
        <w:spacing w:after="0"/>
        <w:rPr>
          <w:color w:val="auto"/>
        </w:rPr>
      </w:pPr>
    </w:p>
    <w:p w:rsidR="00485CC9" w:rsidRPr="00485CC9" w:rsidRDefault="00485CC9" w:rsidP="00485CC9">
      <w:pPr>
        <w:spacing w:after="0"/>
        <w:rPr>
          <w:color w:val="auto"/>
        </w:rPr>
      </w:pPr>
    </w:p>
    <w:p w:rsidR="00294271" w:rsidRPr="00485CC9" w:rsidRDefault="004D7565" w:rsidP="00485CC9">
      <w:pPr>
        <w:spacing w:after="0"/>
        <w:rPr>
          <w:b/>
          <w:color w:val="auto"/>
        </w:rPr>
      </w:pPr>
      <w:bookmarkStart w:id="0" w:name="_GoBack"/>
      <w:bookmarkEnd w:id="0"/>
      <w:r w:rsidRPr="00485CC9">
        <w:rPr>
          <w:b/>
          <w:color w:val="auto"/>
        </w:rPr>
        <w:lastRenderedPageBreak/>
        <w:t>References</w:t>
      </w:r>
    </w:p>
    <w:p w:rsidR="009C19EF" w:rsidRPr="00485CC9" w:rsidRDefault="004D7565" w:rsidP="00485CC9">
      <w:pPr>
        <w:spacing w:after="0"/>
        <w:ind w:left="720" w:hanging="720"/>
        <w:jc w:val="left"/>
        <w:rPr>
          <w:color w:val="auto"/>
          <w:shd w:val="clear" w:color="auto" w:fill="FFFFFF"/>
        </w:rPr>
      </w:pPr>
      <w:r w:rsidRPr="00485CC9">
        <w:rPr>
          <w:color w:val="auto"/>
          <w:shd w:val="clear" w:color="auto" w:fill="FFFFFF"/>
        </w:rPr>
        <w:t>Guerra, O., and Eboreime, E. (2021). The impact of economic recessions on depression, anxiety, and trauma-related disorders and illness outcomes—a scoping review. </w:t>
      </w:r>
      <w:r w:rsidRPr="00485CC9">
        <w:rPr>
          <w:i/>
          <w:iCs/>
          <w:color w:val="auto"/>
          <w:shd w:val="clear" w:color="auto" w:fill="FFFFFF"/>
        </w:rPr>
        <w:t>Behavioral Sciences</w:t>
      </w:r>
      <w:r w:rsidRPr="00485CC9">
        <w:rPr>
          <w:color w:val="auto"/>
          <w:shd w:val="clear" w:color="auto" w:fill="FFFFFF"/>
        </w:rPr>
        <w:t>, </w:t>
      </w:r>
      <w:r w:rsidRPr="00485CC9">
        <w:rPr>
          <w:i/>
          <w:iCs/>
          <w:color w:val="auto"/>
          <w:shd w:val="clear" w:color="auto" w:fill="FFFFFF"/>
        </w:rPr>
        <w:t>11</w:t>
      </w:r>
      <w:r w:rsidRPr="00485CC9">
        <w:rPr>
          <w:color w:val="auto"/>
          <w:shd w:val="clear" w:color="auto" w:fill="FFFFFF"/>
        </w:rPr>
        <w:t>(9), 119.</w:t>
      </w:r>
    </w:p>
    <w:p w:rsidR="00294271" w:rsidRPr="00485CC9" w:rsidRDefault="004D7565" w:rsidP="00485CC9">
      <w:pPr>
        <w:spacing w:after="0"/>
        <w:ind w:left="720" w:hanging="720"/>
        <w:jc w:val="left"/>
        <w:rPr>
          <w:color w:val="auto"/>
          <w:shd w:val="clear" w:color="auto" w:fill="FFFFFF"/>
        </w:rPr>
      </w:pPr>
      <w:r w:rsidRPr="00485CC9">
        <w:rPr>
          <w:color w:val="auto"/>
          <w:shd w:val="clear" w:color="auto" w:fill="FFFFFF"/>
        </w:rPr>
        <w:t>Knoop, T. A. (2015). </w:t>
      </w:r>
      <w:r w:rsidRPr="00485CC9">
        <w:rPr>
          <w:i/>
          <w:iCs/>
          <w:color w:val="auto"/>
          <w:shd w:val="clear" w:color="auto" w:fill="FFFFFF"/>
        </w:rPr>
        <w:t>Business Cycle Economics: Understanding Recessions and Depressions from Boom to Bust: Understanding Recessions and Depressions from Boom to Bust</w:t>
      </w:r>
      <w:r w:rsidRPr="00485CC9">
        <w:rPr>
          <w:color w:val="auto"/>
          <w:shd w:val="clear" w:color="auto" w:fill="FFFFFF"/>
        </w:rPr>
        <w:t>. ABC-CLIO.</w:t>
      </w:r>
    </w:p>
    <w:p w:rsidR="007405E4" w:rsidRPr="00485CC9" w:rsidRDefault="004D7565" w:rsidP="00485CC9">
      <w:pPr>
        <w:spacing w:after="0"/>
        <w:ind w:left="720" w:hanging="720"/>
        <w:jc w:val="left"/>
        <w:rPr>
          <w:color w:val="auto"/>
          <w:shd w:val="clear" w:color="auto" w:fill="FFFFFF"/>
        </w:rPr>
      </w:pPr>
      <w:r w:rsidRPr="00485CC9">
        <w:rPr>
          <w:color w:val="auto"/>
          <w:shd w:val="clear" w:color="auto" w:fill="FFFFFF"/>
        </w:rPr>
        <w:t xml:space="preserve">Rodeck, D. (2022). </w:t>
      </w:r>
      <w:r w:rsidRPr="00485CC9">
        <w:rPr>
          <w:i/>
          <w:color w:val="auto"/>
          <w:shd w:val="clear" w:color="auto" w:fill="FFFFFF"/>
        </w:rPr>
        <w:t>What is a Recession?</w:t>
      </w:r>
      <w:r w:rsidRPr="00485CC9">
        <w:rPr>
          <w:color w:val="auto"/>
          <w:shd w:val="clear" w:color="auto" w:fill="FFFFFF"/>
        </w:rPr>
        <w:t xml:space="preserve"> </w:t>
      </w:r>
      <w:r w:rsidR="00485CC9" w:rsidRPr="00485CC9">
        <w:rPr>
          <w:color w:val="auto"/>
          <w:shd w:val="clear" w:color="auto" w:fill="FFFFFF"/>
        </w:rPr>
        <w:t>Retrieved August 14</w:t>
      </w:r>
      <w:r w:rsidR="007405E4" w:rsidRPr="00485CC9">
        <w:rPr>
          <w:color w:val="auto"/>
          <w:shd w:val="clear" w:color="auto" w:fill="FFFFFF"/>
        </w:rPr>
        <w:t xml:space="preserve"> 2022, from https://www.forbes.com/advisor/investing/what-is-a-recession/ </w:t>
      </w:r>
    </w:p>
    <w:p w:rsidR="007405E4" w:rsidRPr="00485CC9" w:rsidRDefault="004D7565" w:rsidP="00485CC9">
      <w:pPr>
        <w:spacing w:after="0"/>
        <w:ind w:left="720" w:hanging="720"/>
        <w:jc w:val="left"/>
        <w:rPr>
          <w:color w:val="auto"/>
          <w:shd w:val="clear" w:color="auto" w:fill="FFFFFF"/>
        </w:rPr>
      </w:pPr>
      <w:r w:rsidRPr="00485CC9">
        <w:rPr>
          <w:color w:val="auto"/>
          <w:shd w:val="clear" w:color="auto" w:fill="FFFFFF"/>
        </w:rPr>
        <w:t>T</w:t>
      </w:r>
      <w:r w:rsidR="00C82EB8" w:rsidRPr="00485CC9">
        <w:rPr>
          <w:color w:val="auto"/>
          <w:shd w:val="clear" w:color="auto" w:fill="FFFFFF"/>
        </w:rPr>
        <w:t>ret</w:t>
      </w:r>
      <w:r w:rsidRPr="00485CC9">
        <w:rPr>
          <w:color w:val="auto"/>
          <w:shd w:val="clear" w:color="auto" w:fill="FFFFFF"/>
        </w:rPr>
        <w:t xml:space="preserve">ina, K. (2022). </w:t>
      </w:r>
      <w:r w:rsidR="005D63D1" w:rsidRPr="00485CC9">
        <w:rPr>
          <w:i/>
          <w:color w:val="auto"/>
          <w:shd w:val="clear" w:color="auto" w:fill="FFFFFF"/>
        </w:rPr>
        <w:t>What Happens During a</w:t>
      </w:r>
      <w:r w:rsidRPr="00485CC9">
        <w:rPr>
          <w:i/>
          <w:color w:val="auto"/>
          <w:shd w:val="clear" w:color="auto" w:fill="FFFFFF"/>
        </w:rPr>
        <w:t xml:space="preserve"> Recession?</w:t>
      </w:r>
      <w:r w:rsidRPr="00485CC9">
        <w:rPr>
          <w:color w:val="auto"/>
          <w:shd w:val="clear" w:color="auto" w:fill="FFFFFF"/>
        </w:rPr>
        <w:t xml:space="preserve"> </w:t>
      </w:r>
      <w:r w:rsidR="00485CC9" w:rsidRPr="00485CC9">
        <w:rPr>
          <w:color w:val="auto"/>
          <w:shd w:val="clear" w:color="auto" w:fill="FFFFFF"/>
        </w:rPr>
        <w:t>Retrieved August 14</w:t>
      </w:r>
      <w:r w:rsidR="007405E4" w:rsidRPr="00485CC9">
        <w:rPr>
          <w:color w:val="auto"/>
          <w:shd w:val="clear" w:color="auto" w:fill="FFFFFF"/>
        </w:rPr>
        <w:t xml:space="preserve"> 2022, from https://www.nasdaq.com/articles/what-happens-during-a-recession</w:t>
      </w:r>
    </w:p>
    <w:p w:rsidR="00294271" w:rsidRPr="00485CC9" w:rsidRDefault="004D7565" w:rsidP="00485CC9">
      <w:pPr>
        <w:spacing w:after="0"/>
        <w:ind w:left="720" w:hanging="720"/>
        <w:jc w:val="left"/>
        <w:rPr>
          <w:color w:val="auto"/>
          <w:shd w:val="clear" w:color="auto" w:fill="FFFFFF"/>
        </w:rPr>
      </w:pPr>
      <w:r w:rsidRPr="00485CC9">
        <w:rPr>
          <w:color w:val="auto"/>
          <w:shd w:val="clear" w:color="auto" w:fill="FFFFFF"/>
        </w:rPr>
        <w:t>Wallace, M., Li, A., &amp; Hyde, A. (2022). The great Recession index: a place-based indicator for countries, states, and metropolitan areas. </w:t>
      </w:r>
      <w:r w:rsidRPr="00485CC9">
        <w:rPr>
          <w:i/>
          <w:iCs/>
          <w:color w:val="auto"/>
          <w:shd w:val="clear" w:color="auto" w:fill="FFFFFF"/>
        </w:rPr>
        <w:t>Social indicators research</w:t>
      </w:r>
      <w:r w:rsidRPr="00485CC9">
        <w:rPr>
          <w:color w:val="auto"/>
          <w:shd w:val="clear" w:color="auto" w:fill="FFFFFF"/>
        </w:rPr>
        <w:t>, </w:t>
      </w:r>
      <w:r w:rsidRPr="00485CC9">
        <w:rPr>
          <w:i/>
          <w:iCs/>
          <w:color w:val="auto"/>
          <w:shd w:val="clear" w:color="auto" w:fill="FFFFFF"/>
        </w:rPr>
        <w:t>160</w:t>
      </w:r>
      <w:r w:rsidRPr="00485CC9">
        <w:rPr>
          <w:color w:val="auto"/>
          <w:shd w:val="clear" w:color="auto" w:fill="FFFFFF"/>
        </w:rPr>
        <w:t>(1), 401-426.</w:t>
      </w:r>
    </w:p>
    <w:p w:rsidR="00C5026A" w:rsidRPr="00485CC9" w:rsidRDefault="004D7565" w:rsidP="00485CC9">
      <w:pPr>
        <w:spacing w:after="0"/>
        <w:ind w:left="720" w:hanging="720"/>
        <w:jc w:val="left"/>
        <w:rPr>
          <w:color w:val="auto"/>
        </w:rPr>
      </w:pPr>
      <w:r w:rsidRPr="00485CC9">
        <w:rPr>
          <w:color w:val="auto"/>
        </w:rPr>
        <w:t xml:space="preserve">World Economic Forum. (2022). </w:t>
      </w:r>
      <w:r w:rsidRPr="00485CC9">
        <w:rPr>
          <w:i/>
          <w:color w:val="auto"/>
        </w:rPr>
        <w:t>As economists warn of a recession, what lies ahead for the US economy?</w:t>
      </w:r>
      <w:r w:rsidRPr="00485CC9">
        <w:rPr>
          <w:color w:val="auto"/>
        </w:rPr>
        <w:t xml:space="preserve"> </w:t>
      </w:r>
      <w:r w:rsidR="00485CC9" w:rsidRPr="00485CC9">
        <w:rPr>
          <w:color w:val="auto"/>
        </w:rPr>
        <w:t>Retrieved August 14</w:t>
      </w:r>
      <w:r w:rsidRPr="00485CC9">
        <w:rPr>
          <w:color w:val="auto"/>
        </w:rPr>
        <w:t xml:space="preserve"> 2022</w:t>
      </w:r>
      <w:r w:rsidR="00190BFC" w:rsidRPr="00485CC9">
        <w:rPr>
          <w:color w:val="auto"/>
        </w:rPr>
        <w:t>, from https://www.weforum.org/agenda/2022/05/united-states-recession/#:~:text=The%20most%20widely%20accepted%20definition%20of%20a%20recession,6.9%25%20growth%20in%20the%20last%20quarter%20of%202021.</w:t>
      </w:r>
    </w:p>
    <w:sectPr w:rsidR="00C5026A" w:rsidRPr="00485CC9" w:rsidSect="007E796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C8B" w:rsidRDefault="004F6C8B">
      <w:pPr>
        <w:spacing w:after="0" w:line="240" w:lineRule="auto"/>
      </w:pPr>
      <w:r>
        <w:separator/>
      </w:r>
    </w:p>
  </w:endnote>
  <w:endnote w:type="continuationSeparator" w:id="0">
    <w:p w:rsidR="004F6C8B" w:rsidRDefault="004F6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C8B" w:rsidRDefault="004F6C8B">
      <w:pPr>
        <w:spacing w:after="0" w:line="240" w:lineRule="auto"/>
      </w:pPr>
      <w:r>
        <w:separator/>
      </w:r>
    </w:p>
  </w:footnote>
  <w:footnote w:type="continuationSeparator" w:id="0">
    <w:p w:rsidR="004F6C8B" w:rsidRDefault="004F6C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672559388"/>
      <w:docPartObj>
        <w:docPartGallery w:val="Page Numbers (Top of Page)"/>
        <w:docPartUnique/>
      </w:docPartObj>
    </w:sdtPr>
    <w:sdtEndPr>
      <w:rPr>
        <w:noProof/>
      </w:rPr>
    </w:sdtEndPr>
    <w:sdtContent>
      <w:p w:rsidR="00C74FB0" w:rsidRDefault="007E796A">
        <w:pPr>
          <w:pStyle w:val="Header"/>
          <w:jc w:val="right"/>
        </w:pPr>
        <w:r>
          <w:fldChar w:fldCharType="begin"/>
        </w:r>
        <w:r w:rsidR="004D7565">
          <w:instrText xml:space="preserve"> PAGE   \* MERGEFORMAT </w:instrText>
        </w:r>
        <w:r>
          <w:fldChar w:fldCharType="separate"/>
        </w:r>
        <w:r w:rsidR="003F2CA5">
          <w:rPr>
            <w:noProof/>
          </w:rPr>
          <w:t>2</w:t>
        </w:r>
        <w:r>
          <w:rPr>
            <w:noProof/>
          </w:rPr>
          <w:fldChar w:fldCharType="end"/>
        </w:r>
      </w:p>
    </w:sdtContent>
  </w:sdt>
  <w:p w:rsidR="00C74FB0" w:rsidRDefault="00C74F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footnotePr>
    <w:footnote w:id="-1"/>
    <w:footnote w:id="0"/>
  </w:footnotePr>
  <w:endnotePr>
    <w:endnote w:id="-1"/>
    <w:endnote w:id="0"/>
  </w:endnotePr>
  <w:compat/>
  <w:rsids>
    <w:rsidRoot w:val="00AA0958"/>
    <w:rsid w:val="000639AE"/>
    <w:rsid w:val="00096F49"/>
    <w:rsid w:val="000A495B"/>
    <w:rsid w:val="000B2CEE"/>
    <w:rsid w:val="000C6AD3"/>
    <w:rsid w:val="00103908"/>
    <w:rsid w:val="00147647"/>
    <w:rsid w:val="00157CA9"/>
    <w:rsid w:val="00190BFC"/>
    <w:rsid w:val="002072C6"/>
    <w:rsid w:val="00234167"/>
    <w:rsid w:val="002660EE"/>
    <w:rsid w:val="00283CF0"/>
    <w:rsid w:val="00294271"/>
    <w:rsid w:val="002B0BB6"/>
    <w:rsid w:val="00305E17"/>
    <w:rsid w:val="003678A5"/>
    <w:rsid w:val="00374EB8"/>
    <w:rsid w:val="003E0735"/>
    <w:rsid w:val="003F2CA5"/>
    <w:rsid w:val="004447EC"/>
    <w:rsid w:val="00475296"/>
    <w:rsid w:val="004769A3"/>
    <w:rsid w:val="00485CC9"/>
    <w:rsid w:val="004A129E"/>
    <w:rsid w:val="004D50D9"/>
    <w:rsid w:val="004D7565"/>
    <w:rsid w:val="004F514E"/>
    <w:rsid w:val="004F6C8B"/>
    <w:rsid w:val="0052710F"/>
    <w:rsid w:val="0054391A"/>
    <w:rsid w:val="00546958"/>
    <w:rsid w:val="00552966"/>
    <w:rsid w:val="0056737B"/>
    <w:rsid w:val="0057754E"/>
    <w:rsid w:val="005D391E"/>
    <w:rsid w:val="005D4219"/>
    <w:rsid w:val="005D63D1"/>
    <w:rsid w:val="00604C9B"/>
    <w:rsid w:val="006309A6"/>
    <w:rsid w:val="00632E18"/>
    <w:rsid w:val="00632EE8"/>
    <w:rsid w:val="0068097D"/>
    <w:rsid w:val="006B1440"/>
    <w:rsid w:val="006B759B"/>
    <w:rsid w:val="00720CEA"/>
    <w:rsid w:val="0073620F"/>
    <w:rsid w:val="007405E4"/>
    <w:rsid w:val="00741F44"/>
    <w:rsid w:val="00742DC8"/>
    <w:rsid w:val="00782A73"/>
    <w:rsid w:val="007A419B"/>
    <w:rsid w:val="007D2095"/>
    <w:rsid w:val="007E796A"/>
    <w:rsid w:val="007F3799"/>
    <w:rsid w:val="00814836"/>
    <w:rsid w:val="008C6218"/>
    <w:rsid w:val="008E47CC"/>
    <w:rsid w:val="008F5764"/>
    <w:rsid w:val="008F72B6"/>
    <w:rsid w:val="00904843"/>
    <w:rsid w:val="00911BBE"/>
    <w:rsid w:val="00921B04"/>
    <w:rsid w:val="00925455"/>
    <w:rsid w:val="00927C74"/>
    <w:rsid w:val="009508B1"/>
    <w:rsid w:val="009B15F8"/>
    <w:rsid w:val="009C19EF"/>
    <w:rsid w:val="009C688A"/>
    <w:rsid w:val="009C78C5"/>
    <w:rsid w:val="009D7112"/>
    <w:rsid w:val="009E2003"/>
    <w:rsid w:val="00A1186F"/>
    <w:rsid w:val="00A119CF"/>
    <w:rsid w:val="00A16B9B"/>
    <w:rsid w:val="00A33337"/>
    <w:rsid w:val="00A76054"/>
    <w:rsid w:val="00A979E9"/>
    <w:rsid w:val="00AA0958"/>
    <w:rsid w:val="00AA3B05"/>
    <w:rsid w:val="00B00F4B"/>
    <w:rsid w:val="00B06D98"/>
    <w:rsid w:val="00B2323C"/>
    <w:rsid w:val="00B551EC"/>
    <w:rsid w:val="00B61705"/>
    <w:rsid w:val="00B73AFA"/>
    <w:rsid w:val="00B75C91"/>
    <w:rsid w:val="00BA1FDE"/>
    <w:rsid w:val="00BC0692"/>
    <w:rsid w:val="00BC24D9"/>
    <w:rsid w:val="00BD5575"/>
    <w:rsid w:val="00BE7D38"/>
    <w:rsid w:val="00C05B13"/>
    <w:rsid w:val="00C06126"/>
    <w:rsid w:val="00C5026A"/>
    <w:rsid w:val="00C50B56"/>
    <w:rsid w:val="00C65904"/>
    <w:rsid w:val="00C74FB0"/>
    <w:rsid w:val="00C8299D"/>
    <w:rsid w:val="00C82EB8"/>
    <w:rsid w:val="00C901E6"/>
    <w:rsid w:val="00CA7130"/>
    <w:rsid w:val="00CD24BC"/>
    <w:rsid w:val="00CF3E6A"/>
    <w:rsid w:val="00D06BE0"/>
    <w:rsid w:val="00D314B9"/>
    <w:rsid w:val="00D4669D"/>
    <w:rsid w:val="00D50AD4"/>
    <w:rsid w:val="00D77B65"/>
    <w:rsid w:val="00D8085C"/>
    <w:rsid w:val="00D80B5B"/>
    <w:rsid w:val="00D86A8F"/>
    <w:rsid w:val="00DA48F8"/>
    <w:rsid w:val="00DA6265"/>
    <w:rsid w:val="00DD10A0"/>
    <w:rsid w:val="00E22D29"/>
    <w:rsid w:val="00E536BD"/>
    <w:rsid w:val="00E63801"/>
    <w:rsid w:val="00E83C33"/>
    <w:rsid w:val="00E97224"/>
    <w:rsid w:val="00EB075A"/>
    <w:rsid w:val="00F34B08"/>
    <w:rsid w:val="00F62335"/>
    <w:rsid w:val="00FC3FA8"/>
    <w:rsid w:val="00FE43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ar-SA"/>
      </w:rPr>
    </w:rPrDefault>
    <w:pPrDefault>
      <w:pPr>
        <w:spacing w:after="16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9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FB0"/>
  </w:style>
  <w:style w:type="paragraph" w:styleId="Footer">
    <w:name w:val="footer"/>
    <w:basedOn w:val="Normal"/>
    <w:link w:val="FooterChar"/>
    <w:uiPriority w:val="99"/>
    <w:unhideWhenUsed/>
    <w:rsid w:val="00C74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FB0"/>
  </w:style>
  <w:style w:type="character" w:styleId="Hyperlink">
    <w:name w:val="Hyperlink"/>
    <w:basedOn w:val="DefaultParagraphFont"/>
    <w:uiPriority w:val="99"/>
    <w:unhideWhenUsed/>
    <w:rsid w:val="007405E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2022-08-16T08:52:00Z</dcterms:created>
  <dcterms:modified xsi:type="dcterms:W3CDTF">2022-08-16T10:08:00Z</dcterms:modified>
  <dc:creator/>
  <dc:language/>
  <cp:version/>
  <cp:contentStatus/>
  <cp:category/>
  <cp:keywords/>
  <dc:title/>
  <dc:subject/>
  <dc:description/>
</cp:coreProperties>
</file>