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D45" w:rsidRPr="00776FAB" w:rsidRDefault="00796B41" w:rsidP="00D91413">
      <w:pPr>
        <w:spacing w:after="0"/>
        <w:rPr>
          <w:rFonts w:eastAsia="Times New Roman"/>
          <w:b/>
          <w:color w:val="auto"/>
        </w:rPr>
      </w:pPr>
      <w:r w:rsidRPr="00776FAB">
        <w:rPr>
          <w:b/>
          <w:color w:val="auto"/>
          <w:shd w:val="clear" w:color="auto" w:fill="FFFFFF"/>
        </w:rPr>
        <w:t xml:space="preserve">How Did the Enlightenment Influence the French </w:t>
      </w:r>
      <w:r w:rsidR="00D91413" w:rsidRPr="00776FAB">
        <w:rPr>
          <w:b/>
          <w:color w:val="auto"/>
          <w:shd w:val="clear" w:color="auto" w:fill="FFFFFF"/>
        </w:rPr>
        <w:t>Revolution?</w:t>
      </w:r>
    </w:p>
    <w:p w:rsidR="00854387" w:rsidRPr="00776FAB" w:rsidRDefault="00796B41" w:rsidP="00FB3D7C">
      <w:pPr>
        <w:spacing w:after="0"/>
        <w:ind w:firstLine="720"/>
        <w:jc w:val="left"/>
        <w:rPr>
          <w:color w:val="auto"/>
        </w:rPr>
      </w:pPr>
      <w:r w:rsidRPr="00776FAB">
        <w:rPr>
          <w:color w:val="auto"/>
        </w:rPr>
        <w:t xml:space="preserve">The state was the </w:t>
      </w:r>
      <w:r w:rsidR="000E6225" w:rsidRPr="00776FAB">
        <w:rPr>
          <w:color w:val="auto"/>
        </w:rPr>
        <w:t>main</w:t>
      </w:r>
      <w:r w:rsidR="00F45D45" w:rsidRPr="00776FAB">
        <w:rPr>
          <w:color w:val="auto"/>
        </w:rPr>
        <w:t xml:space="preserve"> initiator of the </w:t>
      </w:r>
      <w:r w:rsidR="00D91413" w:rsidRPr="00776FAB">
        <w:rPr>
          <w:color w:val="auto"/>
        </w:rPr>
        <w:t>e</w:t>
      </w:r>
      <w:r w:rsidR="00E768A7" w:rsidRPr="00776FAB">
        <w:rPr>
          <w:color w:val="auto"/>
        </w:rPr>
        <w:t xml:space="preserve">nlightenment that led to </w:t>
      </w:r>
      <w:r w:rsidR="00222C9E" w:rsidRPr="00776FAB">
        <w:rPr>
          <w:color w:val="auto"/>
        </w:rPr>
        <w:t xml:space="preserve">the French revolution. </w:t>
      </w:r>
      <w:r w:rsidR="00D56619" w:rsidRPr="00776FAB">
        <w:rPr>
          <w:color w:val="auto"/>
        </w:rPr>
        <w:t>While</w:t>
      </w:r>
      <w:r w:rsidR="00DB5DC8" w:rsidRPr="00776FAB">
        <w:rPr>
          <w:color w:val="auto"/>
        </w:rPr>
        <w:t xml:space="preserve"> the main cause </w:t>
      </w:r>
      <w:r w:rsidR="00D56619" w:rsidRPr="00776FAB">
        <w:rPr>
          <w:color w:val="auto"/>
        </w:rPr>
        <w:t>of the French Revolution was</w:t>
      </w:r>
      <w:r w:rsidR="00DB5DC8" w:rsidRPr="00776FAB">
        <w:rPr>
          <w:color w:val="auto"/>
        </w:rPr>
        <w:t xml:space="preserve"> radical enlightenment</w:t>
      </w:r>
      <w:r w:rsidR="00D56619" w:rsidRPr="00776FAB">
        <w:rPr>
          <w:color w:val="auto"/>
        </w:rPr>
        <w:t xml:space="preserve">, </w:t>
      </w:r>
      <w:r w:rsidR="00F21DE3" w:rsidRPr="00776FAB">
        <w:rPr>
          <w:color w:val="auto"/>
        </w:rPr>
        <w:t>political, social, cultur</w:t>
      </w:r>
      <w:r w:rsidR="00434F5B" w:rsidRPr="00776FAB">
        <w:rPr>
          <w:color w:val="auto"/>
        </w:rPr>
        <w:t>al, financial, and economic</w:t>
      </w:r>
      <w:r w:rsidR="00F21DE3" w:rsidRPr="00776FAB">
        <w:rPr>
          <w:color w:val="auto"/>
        </w:rPr>
        <w:t xml:space="preserve"> </w:t>
      </w:r>
      <w:r w:rsidR="00D56619" w:rsidRPr="00776FAB">
        <w:rPr>
          <w:color w:val="auto"/>
        </w:rPr>
        <w:t xml:space="preserve">factors also played a </w:t>
      </w:r>
      <w:r w:rsidR="00BD4F95" w:rsidRPr="00776FAB">
        <w:rPr>
          <w:color w:val="auto"/>
        </w:rPr>
        <w:t>prominent</w:t>
      </w:r>
      <w:r w:rsidR="00D56619" w:rsidRPr="00776FAB">
        <w:rPr>
          <w:color w:val="auto"/>
        </w:rPr>
        <w:t xml:space="preserve"> role </w:t>
      </w:r>
      <w:r w:rsidR="003C1B6F">
        <w:rPr>
          <w:color w:val="auto"/>
        </w:rPr>
        <w:t>(Israel, 2013</w:t>
      </w:r>
      <w:r w:rsidR="00F21DE3" w:rsidRPr="00776FAB">
        <w:rPr>
          <w:color w:val="auto"/>
        </w:rPr>
        <w:t xml:space="preserve">). </w:t>
      </w:r>
      <w:r w:rsidR="00354B7A" w:rsidRPr="00776FAB">
        <w:rPr>
          <w:color w:val="auto"/>
        </w:rPr>
        <w:t xml:space="preserve">According to </w:t>
      </w:r>
      <w:r w:rsidR="00354B7A" w:rsidRPr="00776FAB">
        <w:rPr>
          <w:color w:val="auto"/>
          <w:shd w:val="clear" w:color="auto" w:fill="FFFFFF"/>
        </w:rPr>
        <w:t>Censer (2019),</w:t>
      </w:r>
      <w:r w:rsidR="00FB3D7C" w:rsidRPr="00776FAB">
        <w:rPr>
          <w:color w:val="auto"/>
        </w:rPr>
        <w:t xml:space="preserve"> French Revolution </w:t>
      </w:r>
      <w:r w:rsidR="00354B7A" w:rsidRPr="00776FAB">
        <w:rPr>
          <w:color w:val="auto"/>
        </w:rPr>
        <w:t>is a product of t</w:t>
      </w:r>
      <w:r w:rsidR="00FB3D7C" w:rsidRPr="00776FAB">
        <w:rPr>
          <w:color w:val="auto"/>
        </w:rPr>
        <w:t>ilting</w:t>
      </w:r>
      <w:r w:rsidR="00180A47" w:rsidRPr="00776FAB">
        <w:rPr>
          <w:color w:val="auto"/>
        </w:rPr>
        <w:t xml:space="preserve"> the social scale </w:t>
      </w:r>
      <w:r w:rsidR="00CD6F89" w:rsidRPr="00776FAB">
        <w:rPr>
          <w:color w:val="auto"/>
        </w:rPr>
        <w:t>to the bourgeoisie</w:t>
      </w:r>
      <w:r w:rsidR="00180A47" w:rsidRPr="00776FAB">
        <w:rPr>
          <w:color w:val="auto"/>
        </w:rPr>
        <w:t xml:space="preserve">, penetration </w:t>
      </w:r>
      <w:r w:rsidR="00BD4F95" w:rsidRPr="00776FAB">
        <w:rPr>
          <w:color w:val="auto"/>
        </w:rPr>
        <w:t xml:space="preserve">of the revolution concepts </w:t>
      </w:r>
      <w:r w:rsidR="00354B7A" w:rsidRPr="00776FAB">
        <w:rPr>
          <w:color w:val="auto"/>
        </w:rPr>
        <w:t>from Paris to</w:t>
      </w:r>
      <w:r w:rsidR="00180A47" w:rsidRPr="00776FAB">
        <w:rPr>
          <w:color w:val="auto"/>
        </w:rPr>
        <w:t xml:space="preserve"> provinces</w:t>
      </w:r>
      <w:r w:rsidR="00CD6F89" w:rsidRPr="00776FAB">
        <w:rPr>
          <w:color w:val="auto"/>
        </w:rPr>
        <w:t xml:space="preserve"> and villages</w:t>
      </w:r>
      <w:r w:rsidR="00180A47" w:rsidRPr="00776FAB">
        <w:rPr>
          <w:color w:val="auto"/>
        </w:rPr>
        <w:t xml:space="preserve">, </w:t>
      </w:r>
      <w:r w:rsidR="00BD4F95" w:rsidRPr="00776FAB">
        <w:rPr>
          <w:color w:val="auto"/>
        </w:rPr>
        <w:t xml:space="preserve">and </w:t>
      </w:r>
      <w:r w:rsidR="00180A47" w:rsidRPr="00776FAB">
        <w:rPr>
          <w:color w:val="auto"/>
        </w:rPr>
        <w:t>the minority</w:t>
      </w:r>
      <w:r w:rsidR="003C1B6F">
        <w:rPr>
          <w:color w:val="auto"/>
        </w:rPr>
        <w:t>'</w:t>
      </w:r>
      <w:r w:rsidR="00CD6F89" w:rsidRPr="00776FAB">
        <w:rPr>
          <w:color w:val="auto"/>
        </w:rPr>
        <w:t>s</w:t>
      </w:r>
      <w:r w:rsidR="00180A47" w:rsidRPr="00776FAB">
        <w:rPr>
          <w:color w:val="auto"/>
        </w:rPr>
        <w:t xml:space="preserve"> anticipat</w:t>
      </w:r>
      <w:r w:rsidR="00CD6F89" w:rsidRPr="00776FAB">
        <w:rPr>
          <w:color w:val="auto"/>
        </w:rPr>
        <w:t>ion</w:t>
      </w:r>
      <w:r w:rsidR="00180A47" w:rsidRPr="00776FAB">
        <w:rPr>
          <w:color w:val="auto"/>
        </w:rPr>
        <w:t xml:space="preserve"> </w:t>
      </w:r>
      <w:r w:rsidR="00CD6F89" w:rsidRPr="00776FAB">
        <w:rPr>
          <w:color w:val="auto"/>
        </w:rPr>
        <w:t>of</w:t>
      </w:r>
      <w:r w:rsidR="00180A47" w:rsidRPr="00776FAB">
        <w:rPr>
          <w:color w:val="auto"/>
        </w:rPr>
        <w:t xml:space="preserve"> new ideas </w:t>
      </w:r>
      <w:r w:rsidR="00354B7A" w:rsidRPr="00776FAB">
        <w:rPr>
          <w:color w:val="auto"/>
        </w:rPr>
        <w:t xml:space="preserve">and principles </w:t>
      </w:r>
      <w:r w:rsidR="00180A47" w:rsidRPr="00776FAB">
        <w:rPr>
          <w:color w:val="auto"/>
        </w:rPr>
        <w:t>before 1750.</w:t>
      </w:r>
      <w:r w:rsidR="00F319B4" w:rsidRPr="00776FAB">
        <w:rPr>
          <w:color w:val="auto"/>
        </w:rPr>
        <w:t xml:space="preserve"> </w:t>
      </w:r>
      <w:r w:rsidR="00D22394">
        <w:rPr>
          <w:color w:val="auto"/>
        </w:rPr>
        <w:t>E</w:t>
      </w:r>
      <w:r w:rsidR="002668C9">
        <w:rPr>
          <w:color w:val="auto"/>
        </w:rPr>
        <w:t xml:space="preserve">nlightenment ideas such as peasant involvement in government matters and religious changes </w:t>
      </w:r>
      <w:r w:rsidR="00D22394">
        <w:rPr>
          <w:color w:val="auto"/>
        </w:rPr>
        <w:t>led</w:t>
      </w:r>
      <w:r w:rsidR="002668C9">
        <w:rPr>
          <w:color w:val="auto"/>
        </w:rPr>
        <w:t xml:space="preserve"> to </w:t>
      </w:r>
      <w:r w:rsidR="00D22394">
        <w:rPr>
          <w:color w:val="auto"/>
        </w:rPr>
        <w:t>secularization</w:t>
      </w:r>
      <w:r w:rsidR="002668C9">
        <w:rPr>
          <w:color w:val="auto"/>
        </w:rPr>
        <w:t xml:space="preserve"> and republic</w:t>
      </w:r>
      <w:r w:rsidR="00D22394">
        <w:rPr>
          <w:color w:val="auto"/>
        </w:rPr>
        <w:t>an government, which impacted French Revolution</w:t>
      </w:r>
      <w:r w:rsidR="00D63F33" w:rsidRPr="00776FAB">
        <w:rPr>
          <w:color w:val="auto"/>
        </w:rPr>
        <w:t>.</w:t>
      </w:r>
    </w:p>
    <w:p w:rsidR="009C458D" w:rsidRPr="00776FAB" w:rsidRDefault="00796B41" w:rsidP="00D91413">
      <w:pPr>
        <w:spacing w:after="0"/>
        <w:jc w:val="both"/>
        <w:rPr>
          <w:b/>
          <w:color w:val="auto"/>
        </w:rPr>
      </w:pPr>
      <w:r w:rsidRPr="00776FAB">
        <w:rPr>
          <w:b/>
          <w:color w:val="auto"/>
        </w:rPr>
        <w:t xml:space="preserve">Transformation of </w:t>
      </w:r>
      <w:r w:rsidR="008E2717" w:rsidRPr="00776FAB">
        <w:rPr>
          <w:b/>
          <w:color w:val="auto"/>
        </w:rPr>
        <w:t>Government</w:t>
      </w:r>
      <w:r w:rsidRPr="00776FAB">
        <w:rPr>
          <w:b/>
          <w:color w:val="auto"/>
        </w:rPr>
        <w:t xml:space="preserve"> </w:t>
      </w:r>
    </w:p>
    <w:p w:rsidR="0025449B" w:rsidRPr="00776FAB" w:rsidRDefault="00796B41" w:rsidP="002E3ED2">
      <w:pPr>
        <w:spacing w:after="0"/>
        <w:ind w:firstLine="720"/>
        <w:jc w:val="left"/>
        <w:rPr>
          <w:color w:val="auto"/>
        </w:rPr>
      </w:pPr>
      <w:r w:rsidRPr="00776FAB">
        <w:rPr>
          <w:color w:val="auto"/>
        </w:rPr>
        <w:t>The e</w:t>
      </w:r>
      <w:r w:rsidR="00D56E8C" w:rsidRPr="00776FAB">
        <w:rPr>
          <w:color w:val="auto"/>
        </w:rPr>
        <w:t xml:space="preserve">nlightenment ideas played a crucial role in French Revolution as they transformed the </w:t>
      </w:r>
      <w:r w:rsidR="00543C9D" w:rsidRPr="00776FAB">
        <w:rPr>
          <w:color w:val="auto"/>
        </w:rPr>
        <w:t xml:space="preserve">widely accepted concept of </w:t>
      </w:r>
      <w:r w:rsidR="00D56E8C" w:rsidRPr="00776FAB">
        <w:rPr>
          <w:color w:val="auto"/>
        </w:rPr>
        <w:t>government from a monarchy to</w:t>
      </w:r>
      <w:r w:rsidR="002F40F9" w:rsidRPr="00776FAB">
        <w:rPr>
          <w:color w:val="auto"/>
        </w:rPr>
        <w:t xml:space="preserve"> a republic. </w:t>
      </w:r>
      <w:r w:rsidR="00543C9D" w:rsidRPr="00776FAB">
        <w:rPr>
          <w:color w:val="auto"/>
        </w:rPr>
        <w:t>In essence, p</w:t>
      </w:r>
      <w:r w:rsidR="002F40F9" w:rsidRPr="00776FAB">
        <w:rPr>
          <w:color w:val="auto"/>
        </w:rPr>
        <w:t xml:space="preserve">easants </w:t>
      </w:r>
      <w:r w:rsidR="00543C9D" w:rsidRPr="00776FAB">
        <w:rPr>
          <w:color w:val="auto"/>
        </w:rPr>
        <w:t>became more</w:t>
      </w:r>
      <w:r w:rsidR="00F527E5" w:rsidRPr="00776FAB">
        <w:rPr>
          <w:color w:val="auto"/>
        </w:rPr>
        <w:t xml:space="preserve"> interest</w:t>
      </w:r>
      <w:r w:rsidR="00543C9D" w:rsidRPr="00776FAB">
        <w:rPr>
          <w:color w:val="auto"/>
        </w:rPr>
        <w:t xml:space="preserve">ed </w:t>
      </w:r>
      <w:r w:rsidR="003C1B6F">
        <w:rPr>
          <w:color w:val="auto"/>
        </w:rPr>
        <w:t xml:space="preserve">and involved </w:t>
      </w:r>
      <w:r w:rsidR="00543C9D" w:rsidRPr="00776FAB">
        <w:rPr>
          <w:color w:val="auto"/>
        </w:rPr>
        <w:t>in government aff</w:t>
      </w:r>
      <w:r w:rsidR="003C1B6F">
        <w:rPr>
          <w:color w:val="auto"/>
        </w:rPr>
        <w:t>airs and</w:t>
      </w:r>
      <w:r w:rsidR="00543C9D" w:rsidRPr="00776FAB">
        <w:rPr>
          <w:color w:val="auto"/>
        </w:rPr>
        <w:t xml:space="preserve"> politics than before</w:t>
      </w:r>
      <w:r w:rsidR="00216BFB" w:rsidRPr="00776FAB">
        <w:rPr>
          <w:color w:val="auto"/>
        </w:rPr>
        <w:t xml:space="preserve"> (Chartier, 1991)</w:t>
      </w:r>
      <w:r w:rsidR="00F527E5" w:rsidRPr="00776FAB">
        <w:rPr>
          <w:color w:val="auto"/>
        </w:rPr>
        <w:t>.</w:t>
      </w:r>
      <w:r w:rsidR="002F40F9" w:rsidRPr="00776FAB">
        <w:rPr>
          <w:color w:val="auto"/>
        </w:rPr>
        <w:t xml:space="preserve"> </w:t>
      </w:r>
      <w:r w:rsidR="00264E74" w:rsidRPr="00776FAB">
        <w:rPr>
          <w:color w:val="auto"/>
        </w:rPr>
        <w:t xml:space="preserve">As a result, </w:t>
      </w:r>
      <w:r w:rsidR="002F40F9" w:rsidRPr="00776FAB">
        <w:rPr>
          <w:color w:val="auto"/>
        </w:rPr>
        <w:t>peasants demanded a centralized state</w:t>
      </w:r>
      <w:r w:rsidR="00264E74" w:rsidRPr="00776FAB">
        <w:rPr>
          <w:color w:val="auto"/>
        </w:rPr>
        <w:t xml:space="preserve"> characterized by a government that was more accountable to the people.</w:t>
      </w:r>
      <w:r w:rsidR="00C63A94" w:rsidRPr="00776FAB">
        <w:rPr>
          <w:color w:val="auto"/>
        </w:rPr>
        <w:t xml:space="preserve"> </w:t>
      </w:r>
      <w:r w:rsidR="00264E74" w:rsidRPr="00776FAB">
        <w:rPr>
          <w:color w:val="auto"/>
        </w:rPr>
        <w:t xml:space="preserve">They </w:t>
      </w:r>
      <w:r w:rsidR="0087385C" w:rsidRPr="00776FAB">
        <w:rPr>
          <w:color w:val="auto"/>
        </w:rPr>
        <w:t xml:space="preserve">used </w:t>
      </w:r>
      <w:r w:rsidR="00C63A94" w:rsidRPr="00776FAB">
        <w:rPr>
          <w:color w:val="auto"/>
        </w:rPr>
        <w:t xml:space="preserve">pamphlets, images, and songs </w:t>
      </w:r>
      <w:r w:rsidR="00264E74" w:rsidRPr="00776FAB">
        <w:rPr>
          <w:color w:val="auto"/>
        </w:rPr>
        <w:t xml:space="preserve">deemed </w:t>
      </w:r>
      <w:r w:rsidR="00C63A94" w:rsidRPr="00776FAB">
        <w:rPr>
          <w:color w:val="auto"/>
        </w:rPr>
        <w:t>hostile to authorities</w:t>
      </w:r>
      <w:r w:rsidR="0087385C" w:rsidRPr="00776FAB">
        <w:rPr>
          <w:color w:val="auto"/>
        </w:rPr>
        <w:t xml:space="preserve"> to enhance their course</w:t>
      </w:r>
      <w:r w:rsidR="00C63A94" w:rsidRPr="00776FAB">
        <w:rPr>
          <w:color w:val="auto"/>
        </w:rPr>
        <w:t>.</w:t>
      </w:r>
      <w:r w:rsidR="0085730E" w:rsidRPr="00776FAB">
        <w:rPr>
          <w:color w:val="auto"/>
        </w:rPr>
        <w:t xml:space="preserve"> </w:t>
      </w:r>
      <w:r w:rsidR="0087385C" w:rsidRPr="00776FAB">
        <w:rPr>
          <w:color w:val="auto"/>
        </w:rPr>
        <w:t xml:space="preserve">According to </w:t>
      </w:r>
      <w:r w:rsidR="0087385C" w:rsidRPr="00776FAB">
        <w:rPr>
          <w:color w:val="auto"/>
          <w:shd w:val="clear" w:color="auto" w:fill="FFFFFF"/>
        </w:rPr>
        <w:t>Carlyle (2019</w:t>
      </w:r>
      <w:r w:rsidR="0087385C" w:rsidRPr="00776FAB">
        <w:rPr>
          <w:color w:val="auto"/>
        </w:rPr>
        <w:t>), t</w:t>
      </w:r>
      <w:r w:rsidR="0085730E" w:rsidRPr="00776FAB">
        <w:rPr>
          <w:color w:val="auto"/>
        </w:rPr>
        <w:t xml:space="preserve">he idea of a state </w:t>
      </w:r>
      <w:r w:rsidR="002E3ED2" w:rsidRPr="00776FAB">
        <w:rPr>
          <w:color w:val="auto"/>
        </w:rPr>
        <w:t xml:space="preserve">and </w:t>
      </w:r>
      <w:r w:rsidR="00BD7C3B" w:rsidRPr="00776FAB">
        <w:rPr>
          <w:color w:val="auto"/>
        </w:rPr>
        <w:t xml:space="preserve">the need for </w:t>
      </w:r>
      <w:r w:rsidR="002E3ED2" w:rsidRPr="00776FAB">
        <w:rPr>
          <w:color w:val="auto"/>
        </w:rPr>
        <w:t xml:space="preserve">improved </w:t>
      </w:r>
      <w:r w:rsidR="00BD7C3B" w:rsidRPr="00776FAB">
        <w:rPr>
          <w:color w:val="auto"/>
        </w:rPr>
        <w:t>democratic</w:t>
      </w:r>
      <w:r w:rsidR="002E3ED2" w:rsidRPr="00776FAB">
        <w:rPr>
          <w:color w:val="auto"/>
        </w:rPr>
        <w:t xml:space="preserve"> space encouraged</w:t>
      </w:r>
      <w:r w:rsidR="00AF7D7E" w:rsidRPr="00776FAB">
        <w:rPr>
          <w:color w:val="auto"/>
        </w:rPr>
        <w:t xml:space="preserve"> long-term change</w:t>
      </w:r>
      <w:r w:rsidR="00BD7C3B" w:rsidRPr="00776FAB">
        <w:rPr>
          <w:color w:val="auto"/>
        </w:rPr>
        <w:t>s</w:t>
      </w:r>
      <w:r w:rsidR="00AF7D7E" w:rsidRPr="00776FAB">
        <w:rPr>
          <w:color w:val="auto"/>
        </w:rPr>
        <w:t xml:space="preserve"> that weakened the </w:t>
      </w:r>
      <w:r w:rsidR="0085730E" w:rsidRPr="00776FAB">
        <w:rPr>
          <w:color w:val="auto"/>
        </w:rPr>
        <w:t xml:space="preserve">established </w:t>
      </w:r>
      <w:r w:rsidR="00AF7D7E" w:rsidRPr="00776FAB">
        <w:rPr>
          <w:color w:val="auto"/>
        </w:rPr>
        <w:t xml:space="preserve">traditional systems </w:t>
      </w:r>
      <w:r w:rsidR="0085730E" w:rsidRPr="00776FAB">
        <w:rPr>
          <w:color w:val="auto"/>
        </w:rPr>
        <w:t>in France.</w:t>
      </w:r>
      <w:r w:rsidR="004615D3" w:rsidRPr="00776FAB">
        <w:rPr>
          <w:color w:val="auto"/>
        </w:rPr>
        <w:t xml:space="preserve"> </w:t>
      </w:r>
      <w:r w:rsidR="00354752" w:rsidRPr="00776FAB">
        <w:rPr>
          <w:color w:val="auto"/>
        </w:rPr>
        <w:t>T</w:t>
      </w:r>
      <w:r w:rsidR="004615D3" w:rsidRPr="00776FAB">
        <w:rPr>
          <w:color w:val="auto"/>
        </w:rPr>
        <w:t xml:space="preserve">he growth of the collective political consciousness resulted in </w:t>
      </w:r>
      <w:r w:rsidR="00681D33" w:rsidRPr="00776FAB">
        <w:rPr>
          <w:color w:val="auto"/>
        </w:rPr>
        <w:t xml:space="preserve">increased </w:t>
      </w:r>
      <w:r w:rsidR="004615D3" w:rsidRPr="00776FAB">
        <w:rPr>
          <w:color w:val="auto"/>
        </w:rPr>
        <w:t>rebellion against authority</w:t>
      </w:r>
      <w:r w:rsidR="00BD7C3B" w:rsidRPr="00776FAB">
        <w:rPr>
          <w:color w:val="auto"/>
        </w:rPr>
        <w:t xml:space="preserve">. </w:t>
      </w:r>
      <w:r w:rsidR="00354752" w:rsidRPr="00776FAB">
        <w:rPr>
          <w:color w:val="auto"/>
        </w:rPr>
        <w:t>Consequently, t</w:t>
      </w:r>
      <w:r w:rsidR="00BD7C3B" w:rsidRPr="00776FAB">
        <w:rPr>
          <w:color w:val="auto"/>
        </w:rPr>
        <w:t>he resulting r</w:t>
      </w:r>
      <w:r w:rsidR="00681D33" w:rsidRPr="00776FAB">
        <w:rPr>
          <w:color w:val="auto"/>
        </w:rPr>
        <w:t>evolts</w:t>
      </w:r>
      <w:r w:rsidR="00BD7C3B" w:rsidRPr="00776FAB">
        <w:rPr>
          <w:color w:val="auto"/>
        </w:rPr>
        <w:t xml:space="preserve"> </w:t>
      </w:r>
      <w:r w:rsidR="00B366B5" w:rsidRPr="00776FAB">
        <w:rPr>
          <w:color w:val="auto"/>
        </w:rPr>
        <w:t>mainly ta</w:t>
      </w:r>
      <w:r w:rsidR="00681D33" w:rsidRPr="00776FAB">
        <w:rPr>
          <w:color w:val="auto"/>
        </w:rPr>
        <w:t>rgeted state fiscal exactions by introduc</w:t>
      </w:r>
      <w:r w:rsidR="00B366B5" w:rsidRPr="00776FAB">
        <w:rPr>
          <w:color w:val="auto"/>
        </w:rPr>
        <w:t>ing new rights to tax merchandise</w:t>
      </w:r>
      <w:r w:rsidR="00070E6F" w:rsidRPr="00776FAB">
        <w:rPr>
          <w:color w:val="auto"/>
        </w:rPr>
        <w:t xml:space="preserve"> circulation</w:t>
      </w:r>
      <w:r w:rsidR="00DC67B2" w:rsidRPr="00776FAB">
        <w:rPr>
          <w:color w:val="auto"/>
        </w:rPr>
        <w:t xml:space="preserve"> and</w:t>
      </w:r>
      <w:r w:rsidR="00B366B5" w:rsidRPr="00776FAB">
        <w:rPr>
          <w:color w:val="auto"/>
        </w:rPr>
        <w:t xml:space="preserve"> </w:t>
      </w:r>
      <w:r w:rsidR="00070E6F" w:rsidRPr="00776FAB">
        <w:rPr>
          <w:color w:val="auto"/>
        </w:rPr>
        <w:t>stringent</w:t>
      </w:r>
      <w:r w:rsidR="00B366B5" w:rsidRPr="00776FAB">
        <w:rPr>
          <w:color w:val="auto"/>
        </w:rPr>
        <w:t xml:space="preserve"> </w:t>
      </w:r>
      <w:r w:rsidR="00BD7C3B" w:rsidRPr="00776FAB">
        <w:rPr>
          <w:color w:val="auto"/>
        </w:rPr>
        <w:t>regulations relating to</w:t>
      </w:r>
      <w:r w:rsidR="00DC67B2" w:rsidRPr="00776FAB">
        <w:rPr>
          <w:color w:val="auto"/>
        </w:rPr>
        <w:t xml:space="preserve"> tax collection</w:t>
      </w:r>
      <w:r w:rsidR="00B366B5" w:rsidRPr="00776FAB">
        <w:rPr>
          <w:color w:val="auto"/>
        </w:rPr>
        <w:t>.</w:t>
      </w:r>
      <w:r w:rsidR="00023720" w:rsidRPr="00776FAB">
        <w:rPr>
          <w:color w:val="auto"/>
        </w:rPr>
        <w:t xml:space="preserve"> </w:t>
      </w:r>
    </w:p>
    <w:p w:rsidR="00D27A1D" w:rsidRDefault="00796B41" w:rsidP="00D91413">
      <w:pPr>
        <w:spacing w:after="0"/>
        <w:ind w:firstLine="720"/>
        <w:jc w:val="left"/>
        <w:rPr>
          <w:color w:val="auto"/>
        </w:rPr>
      </w:pPr>
      <w:r w:rsidRPr="00776FAB">
        <w:rPr>
          <w:color w:val="auto"/>
        </w:rPr>
        <w:t xml:space="preserve">The revolts </w:t>
      </w:r>
      <w:r w:rsidR="00682D29" w:rsidRPr="00776FAB">
        <w:rPr>
          <w:color w:val="auto"/>
        </w:rPr>
        <w:t>focused on promoting</w:t>
      </w:r>
      <w:r w:rsidRPr="00776FAB">
        <w:rPr>
          <w:color w:val="auto"/>
        </w:rPr>
        <w:t xml:space="preserve"> direct political involvement in that prov</w:t>
      </w:r>
      <w:r w:rsidR="00682D29" w:rsidRPr="00776FAB">
        <w:rPr>
          <w:color w:val="auto"/>
        </w:rPr>
        <w:t>inces and villages stood firm in</w:t>
      </w:r>
      <w:r w:rsidRPr="00776FAB">
        <w:rPr>
          <w:color w:val="auto"/>
        </w:rPr>
        <w:t xml:space="preserve"> </w:t>
      </w:r>
      <w:r w:rsidR="00AC2CF0" w:rsidRPr="00776FAB">
        <w:rPr>
          <w:color w:val="auto"/>
        </w:rPr>
        <w:t>reject</w:t>
      </w:r>
      <w:r w:rsidR="00682D29" w:rsidRPr="00776FAB">
        <w:rPr>
          <w:color w:val="auto"/>
        </w:rPr>
        <w:t>ing</w:t>
      </w:r>
      <w:r w:rsidRPr="00776FAB">
        <w:rPr>
          <w:color w:val="auto"/>
        </w:rPr>
        <w:t xml:space="preserve"> the king's </w:t>
      </w:r>
      <w:r w:rsidR="00682D29" w:rsidRPr="00776FAB">
        <w:rPr>
          <w:color w:val="auto"/>
        </w:rPr>
        <w:t xml:space="preserve">representatives charged with </w:t>
      </w:r>
      <w:r w:rsidRPr="00776FAB">
        <w:rPr>
          <w:color w:val="auto"/>
        </w:rPr>
        <w:t>enforcing</w:t>
      </w:r>
      <w:r w:rsidR="0052655A" w:rsidRPr="00776FAB">
        <w:rPr>
          <w:color w:val="auto"/>
        </w:rPr>
        <w:t xml:space="preserve"> monarchical </w:t>
      </w:r>
      <w:r w:rsidR="0052655A" w:rsidRPr="00776FAB">
        <w:rPr>
          <w:color w:val="auto"/>
        </w:rPr>
        <w:lastRenderedPageBreak/>
        <w:t>fiscal exactions at</w:t>
      </w:r>
      <w:r w:rsidRPr="00776FAB">
        <w:rPr>
          <w:color w:val="auto"/>
        </w:rPr>
        <w:t xml:space="preserve"> the local level</w:t>
      </w:r>
      <w:r w:rsidR="00682D29" w:rsidRPr="00776FAB">
        <w:rPr>
          <w:color w:val="auto"/>
        </w:rPr>
        <w:t xml:space="preserve">. According to </w:t>
      </w:r>
      <w:r w:rsidR="00682D29" w:rsidRPr="00776FAB">
        <w:rPr>
          <w:color w:val="auto"/>
          <w:shd w:val="clear" w:color="auto" w:fill="FFFFFF"/>
        </w:rPr>
        <w:t>Censer (</w:t>
      </w:r>
      <w:r w:rsidR="00A32DE4" w:rsidRPr="00776FAB">
        <w:rPr>
          <w:color w:val="auto"/>
          <w:shd w:val="clear" w:color="auto" w:fill="FFFFFF"/>
        </w:rPr>
        <w:t>2019</w:t>
      </w:r>
      <w:r w:rsidR="00682D29" w:rsidRPr="00776FAB">
        <w:rPr>
          <w:color w:val="auto"/>
          <w:shd w:val="clear" w:color="auto" w:fill="FFFFFF"/>
        </w:rPr>
        <w:t xml:space="preserve">), </w:t>
      </w:r>
      <w:r w:rsidR="000267C6" w:rsidRPr="00776FAB">
        <w:rPr>
          <w:color w:val="auto"/>
        </w:rPr>
        <w:t xml:space="preserve">tax </w:t>
      </w:r>
      <w:r w:rsidR="00951498" w:rsidRPr="00776FAB">
        <w:rPr>
          <w:color w:val="auto"/>
        </w:rPr>
        <w:t>rebellions</w:t>
      </w:r>
      <w:r w:rsidR="00F87C0D" w:rsidRPr="00776FAB">
        <w:rPr>
          <w:color w:val="auto"/>
        </w:rPr>
        <w:t xml:space="preserve"> and</w:t>
      </w:r>
      <w:r w:rsidR="00682D29" w:rsidRPr="00776FAB">
        <w:rPr>
          <w:color w:val="auto"/>
        </w:rPr>
        <w:t xml:space="preserve"> </w:t>
      </w:r>
      <w:r w:rsidR="00951498" w:rsidRPr="00776FAB">
        <w:rPr>
          <w:color w:val="auto"/>
        </w:rPr>
        <w:t>revolts</w:t>
      </w:r>
      <w:r w:rsidR="00682D29" w:rsidRPr="00776FAB">
        <w:rPr>
          <w:color w:val="auto"/>
        </w:rPr>
        <w:t xml:space="preserve"> against</w:t>
      </w:r>
      <w:r w:rsidR="006644DD" w:rsidRPr="00776FAB">
        <w:rPr>
          <w:color w:val="auto"/>
        </w:rPr>
        <w:t xml:space="preserve"> any form of dictatorship exhibited by the </w:t>
      </w:r>
      <w:r w:rsidR="00C83D5D" w:rsidRPr="00776FAB">
        <w:rPr>
          <w:color w:val="auto"/>
        </w:rPr>
        <w:t>traditional</w:t>
      </w:r>
      <w:r w:rsidR="006644DD" w:rsidRPr="00776FAB">
        <w:rPr>
          <w:color w:val="auto"/>
        </w:rPr>
        <w:t xml:space="preserve"> leadership</w:t>
      </w:r>
      <w:r w:rsidR="00C83D5D" w:rsidRPr="00776FAB">
        <w:rPr>
          <w:color w:val="auto"/>
        </w:rPr>
        <w:t xml:space="preserve"> played a critical role in government transformation</w:t>
      </w:r>
      <w:r w:rsidR="006644DD" w:rsidRPr="00776FAB">
        <w:rPr>
          <w:color w:val="auto"/>
        </w:rPr>
        <w:t>.</w:t>
      </w:r>
      <w:r w:rsidR="00571652" w:rsidRPr="00776FAB">
        <w:rPr>
          <w:color w:val="auto"/>
        </w:rPr>
        <w:t xml:space="preserve"> </w:t>
      </w:r>
      <w:r w:rsidR="004453F0" w:rsidRPr="00776FAB">
        <w:rPr>
          <w:color w:val="auto"/>
        </w:rPr>
        <w:t>In some cases</w:t>
      </w:r>
      <w:r w:rsidR="00C83D5D" w:rsidRPr="00776FAB">
        <w:rPr>
          <w:color w:val="auto"/>
        </w:rPr>
        <w:t>, t</w:t>
      </w:r>
      <w:r w:rsidR="00571652" w:rsidRPr="00776FAB">
        <w:rPr>
          <w:color w:val="auto"/>
        </w:rPr>
        <w:t xml:space="preserve">he </w:t>
      </w:r>
      <w:r w:rsidR="00C83D5D" w:rsidRPr="00776FAB">
        <w:rPr>
          <w:color w:val="auto"/>
        </w:rPr>
        <w:t xml:space="preserve">various </w:t>
      </w:r>
      <w:r w:rsidR="00951498" w:rsidRPr="00776FAB">
        <w:rPr>
          <w:color w:val="auto"/>
        </w:rPr>
        <w:t>techniques</w:t>
      </w:r>
      <w:r w:rsidR="00D4119F" w:rsidRPr="00776FAB">
        <w:rPr>
          <w:color w:val="auto"/>
        </w:rPr>
        <w:t xml:space="preserve"> used to rebel</w:t>
      </w:r>
      <w:r w:rsidR="00571652" w:rsidRPr="00776FAB">
        <w:rPr>
          <w:color w:val="auto"/>
        </w:rPr>
        <w:t xml:space="preserve"> </w:t>
      </w:r>
      <w:r w:rsidR="004453F0" w:rsidRPr="00776FAB">
        <w:rPr>
          <w:color w:val="auto"/>
        </w:rPr>
        <w:t>were primarily characterized by</w:t>
      </w:r>
      <w:r w:rsidR="00951498" w:rsidRPr="00776FAB">
        <w:rPr>
          <w:color w:val="auto"/>
        </w:rPr>
        <w:t xml:space="preserve"> </w:t>
      </w:r>
      <w:r w:rsidR="00571652" w:rsidRPr="00776FAB">
        <w:rPr>
          <w:color w:val="auto"/>
        </w:rPr>
        <w:t>brutal vengeance</w:t>
      </w:r>
      <w:r w:rsidR="00951498" w:rsidRPr="00776FAB">
        <w:rPr>
          <w:color w:val="auto"/>
        </w:rPr>
        <w:t xml:space="preserve"> and open violence</w:t>
      </w:r>
      <w:r w:rsidR="00571652" w:rsidRPr="00776FAB">
        <w:rPr>
          <w:color w:val="auto"/>
        </w:rPr>
        <w:t>.</w:t>
      </w:r>
      <w:r w:rsidR="00C546BC" w:rsidRPr="00776FAB">
        <w:rPr>
          <w:color w:val="auto"/>
        </w:rPr>
        <w:t xml:space="preserve"> </w:t>
      </w:r>
      <w:r w:rsidR="003C1B6F">
        <w:rPr>
          <w:color w:val="auto"/>
        </w:rPr>
        <w:t>However, Cole and</w:t>
      </w:r>
      <w:r w:rsidR="00D4119F" w:rsidRPr="00776FAB">
        <w:rPr>
          <w:color w:val="auto"/>
        </w:rPr>
        <w:t xml:space="preserve"> </w:t>
      </w:r>
      <w:r w:rsidR="00D4119F" w:rsidRPr="00776FAB">
        <w:rPr>
          <w:color w:val="auto"/>
          <w:shd w:val="clear" w:color="auto" w:fill="FFFFFF"/>
        </w:rPr>
        <w:t>Symes (2020) argue that r</w:t>
      </w:r>
      <w:r w:rsidR="00C546BC" w:rsidRPr="00776FAB">
        <w:rPr>
          <w:color w:val="auto"/>
        </w:rPr>
        <w:t xml:space="preserve">evolts reversed the </w:t>
      </w:r>
      <w:r w:rsidR="0025660B" w:rsidRPr="00776FAB">
        <w:rPr>
          <w:color w:val="auto"/>
        </w:rPr>
        <w:t>layout</w:t>
      </w:r>
      <w:r w:rsidR="00C546BC" w:rsidRPr="00776FAB">
        <w:rPr>
          <w:color w:val="auto"/>
        </w:rPr>
        <w:t xml:space="preserve"> of rebellions in that anti</w:t>
      </w:r>
      <w:r w:rsidR="00045398" w:rsidRPr="00776FAB">
        <w:rPr>
          <w:color w:val="auto"/>
        </w:rPr>
        <w:t>-</w:t>
      </w:r>
      <w:r w:rsidR="00C546BC" w:rsidRPr="00776FAB">
        <w:rPr>
          <w:color w:val="auto"/>
        </w:rPr>
        <w:t xml:space="preserve">seigneurial </w:t>
      </w:r>
      <w:r w:rsidR="0025660B" w:rsidRPr="00776FAB">
        <w:rPr>
          <w:color w:val="auto"/>
        </w:rPr>
        <w:t>tussles</w:t>
      </w:r>
      <w:r w:rsidR="00C546BC" w:rsidRPr="00776FAB">
        <w:rPr>
          <w:color w:val="auto"/>
        </w:rPr>
        <w:t xml:space="preserve"> increased in </w:t>
      </w:r>
      <w:r w:rsidR="008F5ED8" w:rsidRPr="00776FAB">
        <w:rPr>
          <w:color w:val="auto"/>
        </w:rPr>
        <w:t xml:space="preserve">the </w:t>
      </w:r>
      <w:r w:rsidR="00C546BC" w:rsidRPr="00776FAB">
        <w:rPr>
          <w:color w:val="auto"/>
        </w:rPr>
        <w:t xml:space="preserve">eastern </w:t>
      </w:r>
      <w:r w:rsidR="0025660B" w:rsidRPr="00776FAB">
        <w:rPr>
          <w:color w:val="auto"/>
        </w:rPr>
        <w:t>part of the country</w:t>
      </w:r>
      <w:r w:rsidR="00C546BC" w:rsidRPr="00776FAB">
        <w:rPr>
          <w:color w:val="auto"/>
        </w:rPr>
        <w:t xml:space="preserve">, where there were few </w:t>
      </w:r>
      <w:r w:rsidR="00DF0B89" w:rsidRPr="00776FAB">
        <w:rPr>
          <w:color w:val="auto"/>
        </w:rPr>
        <w:t>uprisings</w:t>
      </w:r>
      <w:r w:rsidR="000C1959" w:rsidRPr="00776FAB">
        <w:rPr>
          <w:color w:val="auto"/>
        </w:rPr>
        <w:t>.</w:t>
      </w:r>
      <w:r w:rsidR="00045398" w:rsidRPr="00776FAB">
        <w:rPr>
          <w:color w:val="auto"/>
        </w:rPr>
        <w:t xml:space="preserve"> </w:t>
      </w:r>
    </w:p>
    <w:p w:rsidR="009C458D" w:rsidRPr="00776FAB" w:rsidRDefault="00796B41" w:rsidP="00D91413">
      <w:pPr>
        <w:spacing w:after="0"/>
        <w:ind w:firstLine="720"/>
        <w:jc w:val="left"/>
        <w:rPr>
          <w:color w:val="auto"/>
        </w:rPr>
      </w:pPr>
      <w:r w:rsidRPr="00776FAB">
        <w:rPr>
          <w:color w:val="auto"/>
        </w:rPr>
        <w:t>On the other hand, p</w:t>
      </w:r>
      <w:r w:rsidR="000C1959" w:rsidRPr="00776FAB">
        <w:rPr>
          <w:color w:val="auto"/>
        </w:rPr>
        <w:t>rotest</w:t>
      </w:r>
      <w:r w:rsidRPr="00776FAB">
        <w:rPr>
          <w:color w:val="auto"/>
        </w:rPr>
        <w:t>s</w:t>
      </w:r>
      <w:r w:rsidR="000C1959" w:rsidRPr="00776FAB">
        <w:rPr>
          <w:color w:val="auto"/>
        </w:rPr>
        <w:t xml:space="preserve"> against the royal fiscal policy, desire for religious reform, and remonstrance </w:t>
      </w:r>
      <w:r w:rsidR="007C35FE" w:rsidRPr="00776FAB">
        <w:rPr>
          <w:color w:val="auto"/>
        </w:rPr>
        <w:t>regarding</w:t>
      </w:r>
      <w:r w:rsidR="000C1959" w:rsidRPr="00776FAB">
        <w:rPr>
          <w:color w:val="auto"/>
        </w:rPr>
        <w:t xml:space="preserve"> the </w:t>
      </w:r>
      <w:r w:rsidR="007C35FE" w:rsidRPr="00776FAB">
        <w:rPr>
          <w:color w:val="auto"/>
        </w:rPr>
        <w:t xml:space="preserve">operational </w:t>
      </w:r>
      <w:r w:rsidR="000C1959" w:rsidRPr="00776FAB">
        <w:rPr>
          <w:color w:val="auto"/>
        </w:rPr>
        <w:t>status of offices and</w:t>
      </w:r>
      <w:r w:rsidRPr="00776FAB">
        <w:rPr>
          <w:color w:val="auto"/>
        </w:rPr>
        <w:t xml:space="preserve"> justice were among the peasant</w:t>
      </w:r>
      <w:r w:rsidR="000C1959" w:rsidRPr="00776FAB">
        <w:rPr>
          <w:color w:val="auto"/>
        </w:rPr>
        <w:t>s</w:t>
      </w:r>
      <w:r w:rsidR="003C1B6F">
        <w:rPr>
          <w:color w:val="auto"/>
        </w:rPr>
        <w:t>'</w:t>
      </w:r>
      <w:r w:rsidR="000C1959" w:rsidRPr="00776FAB">
        <w:rPr>
          <w:color w:val="auto"/>
        </w:rPr>
        <w:t xml:space="preserve"> expectations</w:t>
      </w:r>
      <w:r w:rsidR="00045398" w:rsidRPr="00776FAB">
        <w:rPr>
          <w:color w:val="auto"/>
        </w:rPr>
        <w:t>.</w:t>
      </w:r>
      <w:r w:rsidR="008E2717" w:rsidRPr="00776FAB">
        <w:rPr>
          <w:color w:val="auto"/>
        </w:rPr>
        <w:t xml:space="preserve"> The principal factor th</w:t>
      </w:r>
      <w:r w:rsidR="005A2744" w:rsidRPr="00776FAB">
        <w:rPr>
          <w:color w:val="auto"/>
        </w:rPr>
        <w:t>at enlightened peasants and encouraged the</w:t>
      </w:r>
      <w:r w:rsidR="008E2717" w:rsidRPr="00776FAB">
        <w:rPr>
          <w:color w:val="auto"/>
        </w:rPr>
        <w:t xml:space="preserve"> transform</w:t>
      </w:r>
      <w:r w:rsidR="005A2744" w:rsidRPr="00776FAB">
        <w:rPr>
          <w:color w:val="auto"/>
        </w:rPr>
        <w:t>ation of</w:t>
      </w:r>
      <w:r w:rsidRPr="00776FAB">
        <w:rPr>
          <w:color w:val="auto"/>
        </w:rPr>
        <w:t xml:space="preserve"> the government from a monarch</w:t>
      </w:r>
      <w:r w:rsidR="008E2717" w:rsidRPr="00776FAB">
        <w:rPr>
          <w:color w:val="auto"/>
        </w:rPr>
        <w:t xml:space="preserve"> to </w:t>
      </w:r>
      <w:r w:rsidR="005A2744" w:rsidRPr="00776FAB">
        <w:rPr>
          <w:color w:val="auto"/>
        </w:rPr>
        <w:t xml:space="preserve">a </w:t>
      </w:r>
      <w:r w:rsidR="008E2717" w:rsidRPr="00776FAB">
        <w:rPr>
          <w:color w:val="auto"/>
        </w:rPr>
        <w:t xml:space="preserve">republic was royal taxation. As a result, peasants created the Third Estate and established </w:t>
      </w:r>
      <w:r w:rsidR="005A2744" w:rsidRPr="00776FAB">
        <w:rPr>
          <w:color w:val="auto"/>
        </w:rPr>
        <w:t xml:space="preserve">the Tennis Court Oath, which </w:t>
      </w:r>
      <w:r w:rsidRPr="00776FAB">
        <w:rPr>
          <w:color w:val="auto"/>
        </w:rPr>
        <w:t>led to</w:t>
      </w:r>
      <w:r w:rsidR="008E2717" w:rsidRPr="00776FAB">
        <w:rPr>
          <w:color w:val="auto"/>
        </w:rPr>
        <w:t xml:space="preserve"> the creation of the Declaration of t</w:t>
      </w:r>
      <w:r w:rsidR="005A2744" w:rsidRPr="00776FAB">
        <w:rPr>
          <w:color w:val="auto"/>
        </w:rPr>
        <w:t>he Rights of Man and of Citizen t</w:t>
      </w:r>
      <w:r w:rsidR="008E2717" w:rsidRPr="00776FAB">
        <w:rPr>
          <w:color w:val="auto"/>
        </w:rPr>
        <w:t>o prote</w:t>
      </w:r>
      <w:r w:rsidR="003C1B6F">
        <w:rPr>
          <w:color w:val="auto"/>
        </w:rPr>
        <w:t>ct human</w:t>
      </w:r>
      <w:r w:rsidR="00190C04" w:rsidRPr="00776FAB">
        <w:rPr>
          <w:color w:val="auto"/>
        </w:rPr>
        <w:t xml:space="preserve"> rights (</w:t>
      </w:r>
      <w:r w:rsidR="00190C04" w:rsidRPr="00776FAB">
        <w:rPr>
          <w:color w:val="auto"/>
          <w:shd w:val="clear" w:color="auto" w:fill="FFFFFF"/>
        </w:rPr>
        <w:t>Hesse, 2018)</w:t>
      </w:r>
      <w:r w:rsidR="008E2717" w:rsidRPr="00776FAB">
        <w:rPr>
          <w:color w:val="auto"/>
        </w:rPr>
        <w:t>.</w:t>
      </w:r>
      <w:r w:rsidR="005A2744" w:rsidRPr="00776FAB">
        <w:rPr>
          <w:color w:val="auto"/>
        </w:rPr>
        <w:t xml:space="preserve"> The National Assembly wrote the document to reference e</w:t>
      </w:r>
      <w:r w:rsidR="00073082">
        <w:rPr>
          <w:color w:val="auto"/>
        </w:rPr>
        <w:t xml:space="preserve">nlightenment </w:t>
      </w:r>
      <w:r w:rsidR="00E4248E" w:rsidRPr="00776FAB">
        <w:rPr>
          <w:color w:val="auto"/>
        </w:rPr>
        <w:t xml:space="preserve">that </w:t>
      </w:r>
      <w:r w:rsidR="005A2744" w:rsidRPr="00776FAB">
        <w:rPr>
          <w:color w:val="auto"/>
        </w:rPr>
        <w:t xml:space="preserve">gave more </w:t>
      </w:r>
      <w:r w:rsidR="00E4248E" w:rsidRPr="00776FAB">
        <w:rPr>
          <w:color w:val="auto"/>
        </w:rPr>
        <w:t xml:space="preserve">power </w:t>
      </w:r>
      <w:r w:rsidR="005A2744" w:rsidRPr="00776FAB">
        <w:rPr>
          <w:color w:val="auto"/>
        </w:rPr>
        <w:t>to citizens and</w:t>
      </w:r>
      <w:r w:rsidR="00E4248E" w:rsidRPr="00776FAB">
        <w:rPr>
          <w:color w:val="auto"/>
        </w:rPr>
        <w:t xml:space="preserve"> w</w:t>
      </w:r>
      <w:r w:rsidR="003C1B6F">
        <w:rPr>
          <w:color w:val="auto"/>
        </w:rPr>
        <w:t>as</w:t>
      </w:r>
      <w:r w:rsidR="00E4248E" w:rsidRPr="00776FAB">
        <w:rPr>
          <w:color w:val="auto"/>
        </w:rPr>
        <w:t xml:space="preserve"> used to</w:t>
      </w:r>
      <w:r w:rsidR="00C14337" w:rsidRPr="00776FAB">
        <w:rPr>
          <w:color w:val="auto"/>
        </w:rPr>
        <w:t xml:space="preserve"> outline a set of rules to follow after overthro</w:t>
      </w:r>
      <w:r w:rsidR="005A2744" w:rsidRPr="00776FAB">
        <w:rPr>
          <w:color w:val="auto"/>
        </w:rPr>
        <w:t>wing the government. Thus, the e</w:t>
      </w:r>
      <w:r w:rsidR="00C14337" w:rsidRPr="00776FAB">
        <w:rPr>
          <w:color w:val="auto"/>
        </w:rPr>
        <w:t xml:space="preserve">nlightenment </w:t>
      </w:r>
      <w:r w:rsidR="00CA7038" w:rsidRPr="00776FAB">
        <w:rPr>
          <w:color w:val="auto"/>
        </w:rPr>
        <w:t>ideas transformed</w:t>
      </w:r>
      <w:r w:rsidR="00C14337" w:rsidRPr="00776FAB">
        <w:rPr>
          <w:color w:val="auto"/>
        </w:rPr>
        <w:t xml:space="preserve"> the </w:t>
      </w:r>
      <w:r w:rsidR="00CA7038" w:rsidRPr="00776FAB">
        <w:rPr>
          <w:color w:val="auto"/>
        </w:rPr>
        <w:t>administration</w:t>
      </w:r>
      <w:r w:rsidR="00C14337" w:rsidRPr="00776FAB">
        <w:rPr>
          <w:color w:val="auto"/>
        </w:rPr>
        <w:t xml:space="preserve"> from a monarchy to a republic.</w:t>
      </w:r>
    </w:p>
    <w:p w:rsidR="008520E2" w:rsidRPr="00776FAB" w:rsidRDefault="00796B41" w:rsidP="00D91413">
      <w:pPr>
        <w:spacing w:after="0"/>
        <w:jc w:val="both"/>
        <w:rPr>
          <w:b/>
          <w:color w:val="auto"/>
        </w:rPr>
      </w:pPr>
      <w:r w:rsidRPr="00776FAB">
        <w:rPr>
          <w:b/>
          <w:color w:val="auto"/>
        </w:rPr>
        <w:t xml:space="preserve">Dechristianization and Secularization </w:t>
      </w:r>
    </w:p>
    <w:p w:rsidR="00530C5D" w:rsidRPr="00776FAB" w:rsidRDefault="00796B41" w:rsidP="00736547">
      <w:pPr>
        <w:spacing w:after="0"/>
        <w:ind w:firstLine="720"/>
        <w:jc w:val="left"/>
        <w:rPr>
          <w:color w:val="auto"/>
        </w:rPr>
      </w:pPr>
      <w:r w:rsidRPr="00776FAB">
        <w:rPr>
          <w:color w:val="auto"/>
        </w:rPr>
        <w:t>Dechristianization and secularization led to the French Revolution since</w:t>
      </w:r>
      <w:r w:rsidR="00073082">
        <w:rPr>
          <w:color w:val="auto"/>
        </w:rPr>
        <w:t xml:space="preserve"> </w:t>
      </w:r>
      <w:r w:rsidR="003C1B6F">
        <w:rPr>
          <w:color w:val="auto"/>
        </w:rPr>
        <w:t xml:space="preserve">the </w:t>
      </w:r>
      <w:r w:rsidR="00073082">
        <w:rPr>
          <w:color w:val="auto"/>
        </w:rPr>
        <w:t>e</w:t>
      </w:r>
      <w:r w:rsidR="00D56E8C" w:rsidRPr="00776FAB">
        <w:rPr>
          <w:color w:val="auto"/>
        </w:rPr>
        <w:t xml:space="preserve">nlightenment changed </w:t>
      </w:r>
      <w:r w:rsidR="003C1B6F">
        <w:rPr>
          <w:color w:val="auto"/>
        </w:rPr>
        <w:t>people's thoughts</w:t>
      </w:r>
      <w:r w:rsidRPr="00776FAB">
        <w:rPr>
          <w:color w:val="auto"/>
        </w:rPr>
        <w:t xml:space="preserve"> about the church</w:t>
      </w:r>
      <w:r w:rsidR="00D56E8C" w:rsidRPr="00776FAB">
        <w:rPr>
          <w:color w:val="auto"/>
        </w:rPr>
        <w:t>. Chartier (1991) indicates that the antireligious sentiment</w:t>
      </w:r>
      <w:r w:rsidR="00480E51" w:rsidRPr="00776FAB">
        <w:rPr>
          <w:color w:val="auto"/>
        </w:rPr>
        <w:t>s</w:t>
      </w:r>
      <w:r w:rsidR="00D56E8C" w:rsidRPr="00776FAB">
        <w:rPr>
          <w:color w:val="auto"/>
        </w:rPr>
        <w:t xml:space="preserve"> were vehement and widespr</w:t>
      </w:r>
      <w:r w:rsidRPr="00776FAB">
        <w:rPr>
          <w:color w:val="auto"/>
        </w:rPr>
        <w:t>ead among the French. Th</w:t>
      </w:r>
      <w:r w:rsidR="00032679" w:rsidRPr="00776FAB">
        <w:rPr>
          <w:color w:val="auto"/>
        </w:rPr>
        <w:t xml:space="preserve">e antireligious ideas spread </w:t>
      </w:r>
      <w:r w:rsidR="00636D2A" w:rsidRPr="00776FAB">
        <w:rPr>
          <w:color w:val="auto"/>
        </w:rPr>
        <w:t xml:space="preserve">to </w:t>
      </w:r>
      <w:r w:rsidRPr="00776FAB">
        <w:rPr>
          <w:color w:val="auto"/>
        </w:rPr>
        <w:t>all classes in the country, undermining</w:t>
      </w:r>
      <w:r w:rsidR="00636D2A" w:rsidRPr="00776FAB">
        <w:rPr>
          <w:color w:val="auto"/>
        </w:rPr>
        <w:t xml:space="preserve"> Ch</w:t>
      </w:r>
      <w:r w:rsidRPr="00776FAB">
        <w:rPr>
          <w:color w:val="auto"/>
        </w:rPr>
        <w:t>ristianity's power and breaking</w:t>
      </w:r>
      <w:r w:rsidR="00636D2A" w:rsidRPr="00776FAB">
        <w:rPr>
          <w:color w:val="auto"/>
        </w:rPr>
        <w:t xml:space="preserve"> the old hierarchies, authority, and power that radically </w:t>
      </w:r>
      <w:r w:rsidR="00027512" w:rsidRPr="00776FAB">
        <w:rPr>
          <w:color w:val="auto"/>
        </w:rPr>
        <w:t>branded</w:t>
      </w:r>
      <w:r w:rsidR="00636D2A" w:rsidRPr="00776FAB">
        <w:rPr>
          <w:color w:val="auto"/>
        </w:rPr>
        <w:t xml:space="preserve"> the revolution in its </w:t>
      </w:r>
      <w:r w:rsidR="00027512" w:rsidRPr="00776FAB">
        <w:rPr>
          <w:color w:val="auto"/>
        </w:rPr>
        <w:t>establishment</w:t>
      </w:r>
      <w:r w:rsidR="00636D2A" w:rsidRPr="00776FAB">
        <w:rPr>
          <w:color w:val="auto"/>
        </w:rPr>
        <w:t>.</w:t>
      </w:r>
      <w:r w:rsidR="00740F96" w:rsidRPr="00776FAB">
        <w:rPr>
          <w:color w:val="auto"/>
        </w:rPr>
        <w:t xml:space="preserve"> Chartier (1991) adds that disengagement from old faith was the </w:t>
      </w:r>
      <w:r w:rsidR="00280547" w:rsidRPr="00776FAB">
        <w:rPr>
          <w:color w:val="auto"/>
        </w:rPr>
        <w:t>switch</w:t>
      </w:r>
      <w:r w:rsidR="00740F96" w:rsidRPr="00776FAB">
        <w:rPr>
          <w:color w:val="auto"/>
        </w:rPr>
        <w:t xml:space="preserve"> of the </w:t>
      </w:r>
      <w:r w:rsidR="00280547" w:rsidRPr="00776FAB">
        <w:rPr>
          <w:color w:val="auto"/>
        </w:rPr>
        <w:t>usual</w:t>
      </w:r>
      <w:r w:rsidR="00740F96" w:rsidRPr="00776FAB">
        <w:rPr>
          <w:color w:val="auto"/>
        </w:rPr>
        <w:t xml:space="preserve"> </w:t>
      </w:r>
      <w:r w:rsidR="00280547" w:rsidRPr="00776FAB">
        <w:rPr>
          <w:color w:val="auto"/>
        </w:rPr>
        <w:t xml:space="preserve">religious </w:t>
      </w:r>
      <w:r w:rsidR="00740F96" w:rsidRPr="00776FAB">
        <w:rPr>
          <w:color w:val="auto"/>
        </w:rPr>
        <w:t xml:space="preserve">nature to new values and expectations that made the French Revolution </w:t>
      </w:r>
      <w:r w:rsidR="00497E2F" w:rsidRPr="00776FAB">
        <w:rPr>
          <w:color w:val="auto"/>
        </w:rPr>
        <w:t>distinctive</w:t>
      </w:r>
      <w:r w:rsidR="00740F96" w:rsidRPr="00776FAB">
        <w:rPr>
          <w:color w:val="auto"/>
        </w:rPr>
        <w:t>.</w:t>
      </w:r>
      <w:r w:rsidR="005A5488" w:rsidRPr="00776FAB">
        <w:rPr>
          <w:color w:val="auto"/>
        </w:rPr>
        <w:t xml:space="preserve"> </w:t>
      </w:r>
      <w:r w:rsidRPr="00776FAB">
        <w:rPr>
          <w:color w:val="auto"/>
        </w:rPr>
        <w:lastRenderedPageBreak/>
        <w:t>Consequently, enlightenment made citizens develop a critical approa</w:t>
      </w:r>
      <w:r w:rsidR="003C1B6F">
        <w:rPr>
          <w:color w:val="auto"/>
        </w:rPr>
        <w:t>ch towards the church as they became awake</w:t>
      </w:r>
      <w:r w:rsidRPr="00776FAB">
        <w:rPr>
          <w:color w:val="auto"/>
        </w:rPr>
        <w:t xml:space="preserve"> enough to know when they were being led in the wrong direction. </w:t>
      </w:r>
    </w:p>
    <w:p w:rsidR="003C1B6F" w:rsidRDefault="00796B41" w:rsidP="00D27A1D">
      <w:pPr>
        <w:spacing w:after="0"/>
        <w:ind w:firstLine="720"/>
        <w:jc w:val="left"/>
        <w:rPr>
          <w:color w:val="auto"/>
        </w:rPr>
      </w:pPr>
      <w:r w:rsidRPr="00776FAB">
        <w:rPr>
          <w:color w:val="auto"/>
        </w:rPr>
        <w:t>The church's power was significantly reduced when p</w:t>
      </w:r>
      <w:r w:rsidR="00E25286" w:rsidRPr="00776FAB">
        <w:rPr>
          <w:color w:val="auto"/>
        </w:rPr>
        <w:t>eople started questioning t</w:t>
      </w:r>
      <w:r w:rsidR="00E666FC" w:rsidRPr="00776FAB">
        <w:rPr>
          <w:color w:val="auto"/>
        </w:rPr>
        <w:t>he church.</w:t>
      </w:r>
      <w:r w:rsidRPr="00776FAB">
        <w:rPr>
          <w:color w:val="auto"/>
        </w:rPr>
        <w:t xml:space="preserve"> </w:t>
      </w:r>
      <w:r w:rsidR="00755E96" w:rsidRPr="00776FAB">
        <w:rPr>
          <w:color w:val="auto"/>
        </w:rPr>
        <w:t>Ch</w:t>
      </w:r>
      <w:r w:rsidR="00E666FC" w:rsidRPr="00776FAB">
        <w:rPr>
          <w:color w:val="auto"/>
        </w:rPr>
        <w:t xml:space="preserve">artier (1991) states that </w:t>
      </w:r>
      <w:r w:rsidR="00755E96" w:rsidRPr="00776FAB">
        <w:rPr>
          <w:color w:val="auto"/>
        </w:rPr>
        <w:t>Sunday Mass gathered a few parish members</w:t>
      </w:r>
      <w:r w:rsidR="00E666FC" w:rsidRPr="00776FAB">
        <w:rPr>
          <w:color w:val="auto"/>
        </w:rPr>
        <w:t xml:space="preserve"> after the enlightenment</w:t>
      </w:r>
      <w:r w:rsidR="00755E96" w:rsidRPr="00776FAB">
        <w:rPr>
          <w:color w:val="auto"/>
        </w:rPr>
        <w:t xml:space="preserve">, and all members </w:t>
      </w:r>
      <w:r w:rsidR="00CC51FA" w:rsidRPr="00776FAB">
        <w:rPr>
          <w:color w:val="auto"/>
        </w:rPr>
        <w:t>did not</w:t>
      </w:r>
      <w:r w:rsidR="00755E96" w:rsidRPr="00776FAB">
        <w:rPr>
          <w:color w:val="auto"/>
        </w:rPr>
        <w:t xml:space="preserve"> attend </w:t>
      </w:r>
      <w:r w:rsidR="00CF03DC" w:rsidRPr="00776FAB">
        <w:rPr>
          <w:color w:val="auto"/>
        </w:rPr>
        <w:t>all the time</w:t>
      </w:r>
      <w:r w:rsidR="00755E96" w:rsidRPr="00776FAB">
        <w:rPr>
          <w:color w:val="auto"/>
        </w:rPr>
        <w:t xml:space="preserve">. </w:t>
      </w:r>
      <w:r w:rsidR="00CF03DC" w:rsidRPr="00776FAB">
        <w:rPr>
          <w:color w:val="auto"/>
        </w:rPr>
        <w:t>Notably</w:t>
      </w:r>
      <w:r w:rsidR="00755E96" w:rsidRPr="00776FAB">
        <w:rPr>
          <w:color w:val="auto"/>
        </w:rPr>
        <w:t xml:space="preserve">, the church attendance varied enormously from season to season, and the </w:t>
      </w:r>
      <w:r w:rsidR="00B361B0" w:rsidRPr="00776FAB">
        <w:rPr>
          <w:color w:val="auto"/>
        </w:rPr>
        <w:t>yearly</w:t>
      </w:r>
      <w:r w:rsidR="00755E96" w:rsidRPr="00776FAB">
        <w:rPr>
          <w:color w:val="auto"/>
        </w:rPr>
        <w:t xml:space="preserve"> confession and Holy Communion duties were </w:t>
      </w:r>
      <w:r w:rsidR="00CF03DC" w:rsidRPr="00776FAB">
        <w:rPr>
          <w:color w:val="auto"/>
        </w:rPr>
        <w:t>not strictly adhered to</w:t>
      </w:r>
      <w:r w:rsidR="00755E96" w:rsidRPr="00776FAB">
        <w:rPr>
          <w:color w:val="auto"/>
        </w:rPr>
        <w:t>.</w:t>
      </w:r>
      <w:r w:rsidR="00CF03DC" w:rsidRPr="00776FAB">
        <w:rPr>
          <w:color w:val="auto"/>
        </w:rPr>
        <w:t xml:space="preserve"> Although the</w:t>
      </w:r>
      <w:r w:rsidR="00073082">
        <w:rPr>
          <w:color w:val="auto"/>
        </w:rPr>
        <w:t xml:space="preserve"> e</w:t>
      </w:r>
      <w:r w:rsidR="00E63CC0" w:rsidRPr="00776FAB">
        <w:rPr>
          <w:color w:val="auto"/>
        </w:rPr>
        <w:t xml:space="preserve">nlightenment ideas </w:t>
      </w:r>
      <w:r w:rsidR="00CF03DC" w:rsidRPr="00776FAB">
        <w:rPr>
          <w:color w:val="auto"/>
        </w:rPr>
        <w:t xml:space="preserve">led to dechristianization, </w:t>
      </w:r>
      <w:r w:rsidR="00F85461" w:rsidRPr="00776FAB">
        <w:rPr>
          <w:color w:val="auto"/>
        </w:rPr>
        <w:t xml:space="preserve">many </w:t>
      </w:r>
      <w:r w:rsidR="00CF03DC" w:rsidRPr="00776FAB">
        <w:rPr>
          <w:color w:val="auto"/>
        </w:rPr>
        <w:t>people continued to observe Sunday practices</w:t>
      </w:r>
      <w:r w:rsidR="00E63CC0" w:rsidRPr="00776FAB">
        <w:rPr>
          <w:color w:val="auto"/>
        </w:rPr>
        <w:t xml:space="preserve"> and Paschal </w:t>
      </w:r>
      <w:r w:rsidR="00B7017E" w:rsidRPr="00776FAB">
        <w:rPr>
          <w:color w:val="auto"/>
        </w:rPr>
        <w:t>duties</w:t>
      </w:r>
      <w:r w:rsidR="00CF03DC" w:rsidRPr="00776FAB">
        <w:rPr>
          <w:color w:val="auto"/>
        </w:rPr>
        <w:t xml:space="preserve"> </w:t>
      </w:r>
      <w:r w:rsidR="00841BE6" w:rsidRPr="00776FAB">
        <w:rPr>
          <w:color w:val="auto"/>
        </w:rPr>
        <w:t>(</w:t>
      </w:r>
      <w:r w:rsidR="00841BE6" w:rsidRPr="00776FAB">
        <w:rPr>
          <w:color w:val="auto"/>
          <w:shd w:val="clear" w:color="auto" w:fill="FFFFFF"/>
        </w:rPr>
        <w:t>Pinkney, 2019)</w:t>
      </w:r>
      <w:r w:rsidR="00E63CC0" w:rsidRPr="00776FAB">
        <w:rPr>
          <w:color w:val="auto"/>
        </w:rPr>
        <w:t>.</w:t>
      </w:r>
      <w:r w:rsidR="00E3626B" w:rsidRPr="00776FAB">
        <w:rPr>
          <w:color w:val="auto"/>
        </w:rPr>
        <w:t xml:space="preserve"> </w:t>
      </w:r>
      <w:r w:rsidR="00F85461" w:rsidRPr="00776FAB">
        <w:rPr>
          <w:color w:val="auto"/>
        </w:rPr>
        <w:t>However, s</w:t>
      </w:r>
      <w:r w:rsidR="00E3626B" w:rsidRPr="00776FAB">
        <w:rPr>
          <w:color w:val="auto"/>
        </w:rPr>
        <w:t>ecularized Christians ignored the church's teachings and ethics and neglected the institutions.</w:t>
      </w:r>
      <w:r w:rsidR="00E679F6" w:rsidRPr="00776FAB">
        <w:rPr>
          <w:color w:val="auto"/>
        </w:rPr>
        <w:t xml:space="preserve"> Other </w:t>
      </w:r>
      <w:r w:rsidR="00073082">
        <w:rPr>
          <w:color w:val="auto"/>
        </w:rPr>
        <w:t>forms of e</w:t>
      </w:r>
      <w:r w:rsidR="00E679F6" w:rsidRPr="00776FAB">
        <w:rPr>
          <w:color w:val="auto"/>
        </w:rPr>
        <w:t>nlightenment that contr</w:t>
      </w:r>
      <w:r w:rsidR="00387BC7" w:rsidRPr="00776FAB">
        <w:rPr>
          <w:color w:val="auto"/>
        </w:rPr>
        <w:t>ibuted to dechristianization include church</w:t>
      </w:r>
      <w:r w:rsidR="00E679F6" w:rsidRPr="00776FAB">
        <w:rPr>
          <w:color w:val="auto"/>
        </w:rPr>
        <w:t xml:space="preserve"> division</w:t>
      </w:r>
      <w:r w:rsidR="00387BC7" w:rsidRPr="00776FAB">
        <w:rPr>
          <w:color w:val="auto"/>
        </w:rPr>
        <w:t>s</w:t>
      </w:r>
      <w:r w:rsidR="00E679F6" w:rsidRPr="00776FAB">
        <w:rPr>
          <w:color w:val="auto"/>
        </w:rPr>
        <w:t xml:space="preserve"> and the </w:t>
      </w:r>
      <w:r w:rsidR="00CA7E69" w:rsidRPr="00776FAB">
        <w:rPr>
          <w:color w:val="auto"/>
        </w:rPr>
        <w:t>weakening</w:t>
      </w:r>
      <w:r w:rsidR="00E679F6" w:rsidRPr="00776FAB">
        <w:rPr>
          <w:color w:val="auto"/>
        </w:rPr>
        <w:t xml:space="preserve"> of the parish </w:t>
      </w:r>
      <w:r w:rsidR="0085279E" w:rsidRPr="00776FAB">
        <w:rPr>
          <w:color w:val="auto"/>
        </w:rPr>
        <w:t>(</w:t>
      </w:r>
      <w:r w:rsidR="0085279E" w:rsidRPr="00776FAB">
        <w:rPr>
          <w:color w:val="auto"/>
          <w:shd w:val="clear" w:color="auto" w:fill="FFFFFF"/>
        </w:rPr>
        <w:t>Pinkney, 2019)</w:t>
      </w:r>
      <w:r w:rsidR="00E679F6" w:rsidRPr="00776FAB">
        <w:rPr>
          <w:color w:val="auto"/>
        </w:rPr>
        <w:t>.</w:t>
      </w:r>
    </w:p>
    <w:p w:rsidR="008520E2" w:rsidRPr="00776FAB" w:rsidRDefault="00CE5458" w:rsidP="00D27A1D">
      <w:pPr>
        <w:spacing w:after="0"/>
        <w:ind w:firstLine="720"/>
        <w:jc w:val="left"/>
        <w:rPr>
          <w:color w:val="auto"/>
        </w:rPr>
      </w:pPr>
      <w:r w:rsidRPr="00776FAB">
        <w:rPr>
          <w:color w:val="auto"/>
        </w:rPr>
        <w:t>Furthermore, t</w:t>
      </w:r>
      <w:r w:rsidR="003C575E" w:rsidRPr="00776FAB">
        <w:rPr>
          <w:color w:val="auto"/>
        </w:rPr>
        <w:t xml:space="preserve">he </w:t>
      </w:r>
      <w:r w:rsidR="00D13E88" w:rsidRPr="00776FAB">
        <w:rPr>
          <w:color w:val="auto"/>
        </w:rPr>
        <w:t>state established a clergy oath supporting the Civil Constitutio</w:t>
      </w:r>
      <w:r w:rsidRPr="00776FAB">
        <w:rPr>
          <w:color w:val="auto"/>
        </w:rPr>
        <w:t>n, and all priests were required</w:t>
      </w:r>
      <w:r w:rsidR="00D13E88" w:rsidRPr="00776FAB">
        <w:rPr>
          <w:color w:val="auto"/>
        </w:rPr>
        <w:t xml:space="preserve"> to swear allegiance to France. Chartier (1991) argues that </w:t>
      </w:r>
      <w:r w:rsidR="000A49B3" w:rsidRPr="00776FAB">
        <w:rPr>
          <w:color w:val="auto"/>
        </w:rPr>
        <w:t xml:space="preserve">the </w:t>
      </w:r>
      <w:r w:rsidR="00D13E88" w:rsidRPr="00776FAB">
        <w:rPr>
          <w:color w:val="auto"/>
        </w:rPr>
        <w:t xml:space="preserve">acceptance of the Civil Constitution </w:t>
      </w:r>
      <w:r w:rsidR="000A49B3" w:rsidRPr="00776FAB">
        <w:rPr>
          <w:color w:val="auto"/>
        </w:rPr>
        <w:t>contributed to increased</w:t>
      </w:r>
      <w:r w:rsidR="00BE3E24" w:rsidRPr="00776FAB">
        <w:rPr>
          <w:color w:val="auto"/>
        </w:rPr>
        <w:t xml:space="preserve"> secularization. </w:t>
      </w:r>
      <w:r w:rsidR="000A49B3" w:rsidRPr="00776FAB">
        <w:rPr>
          <w:color w:val="auto"/>
        </w:rPr>
        <w:t>Thus, t</w:t>
      </w:r>
      <w:r w:rsidR="00BE3E24" w:rsidRPr="00776FAB">
        <w:rPr>
          <w:color w:val="auto"/>
        </w:rPr>
        <w:t xml:space="preserve">he enlightenment made the church </w:t>
      </w:r>
      <w:r w:rsidR="000A49B3" w:rsidRPr="00776FAB">
        <w:rPr>
          <w:color w:val="auto"/>
        </w:rPr>
        <w:t xml:space="preserve">lose its </w:t>
      </w:r>
      <w:r w:rsidR="00257FE8" w:rsidRPr="00776FAB">
        <w:rPr>
          <w:color w:val="auto"/>
        </w:rPr>
        <w:t xml:space="preserve">power over the people. </w:t>
      </w:r>
      <w:r w:rsidR="00BE3E24" w:rsidRPr="00776FAB">
        <w:rPr>
          <w:color w:val="auto"/>
        </w:rPr>
        <w:t>As a result, the National Assembly took power, which impacted the French Revolution.</w:t>
      </w:r>
    </w:p>
    <w:p w:rsidR="00826EF6" w:rsidRPr="00776FAB" w:rsidRDefault="00796B41" w:rsidP="00D91413">
      <w:pPr>
        <w:spacing w:after="0"/>
        <w:rPr>
          <w:b/>
          <w:color w:val="auto"/>
        </w:rPr>
      </w:pPr>
      <w:r w:rsidRPr="00776FAB">
        <w:rPr>
          <w:b/>
          <w:color w:val="auto"/>
        </w:rPr>
        <w:t xml:space="preserve">Conclusion </w:t>
      </w:r>
    </w:p>
    <w:p w:rsidR="00826EF6" w:rsidRPr="00776FAB" w:rsidRDefault="00796B41" w:rsidP="00736547">
      <w:pPr>
        <w:spacing w:after="0"/>
        <w:ind w:firstLine="720"/>
        <w:jc w:val="left"/>
        <w:rPr>
          <w:color w:val="auto"/>
        </w:rPr>
      </w:pPr>
      <w:r w:rsidRPr="00776FAB">
        <w:rPr>
          <w:color w:val="auto"/>
        </w:rPr>
        <w:t xml:space="preserve">The </w:t>
      </w:r>
      <w:r w:rsidR="00D91413" w:rsidRPr="00776FAB">
        <w:rPr>
          <w:color w:val="auto"/>
        </w:rPr>
        <w:t>e</w:t>
      </w:r>
      <w:r w:rsidR="00FB70EE" w:rsidRPr="00776FAB">
        <w:rPr>
          <w:color w:val="auto"/>
        </w:rPr>
        <w:t>nlightenment was an influential factor that changed the history of France</w:t>
      </w:r>
      <w:r w:rsidR="00257FE8" w:rsidRPr="00776FAB">
        <w:rPr>
          <w:color w:val="auto"/>
        </w:rPr>
        <w:t>.</w:t>
      </w:r>
      <w:r w:rsidRPr="00776FAB">
        <w:rPr>
          <w:color w:val="auto"/>
        </w:rPr>
        <w:t xml:space="preserve"> </w:t>
      </w:r>
      <w:r w:rsidR="00257FE8" w:rsidRPr="00776FAB">
        <w:rPr>
          <w:color w:val="auto"/>
        </w:rPr>
        <w:t>It</w:t>
      </w:r>
      <w:r w:rsidRPr="00776FAB">
        <w:rPr>
          <w:color w:val="auto"/>
        </w:rPr>
        <w:t xml:space="preserve"> saw a change of government that gave the French more political power.</w:t>
      </w:r>
      <w:r w:rsidR="002B7720" w:rsidRPr="00776FAB">
        <w:rPr>
          <w:color w:val="auto"/>
        </w:rPr>
        <w:t xml:space="preserve"> </w:t>
      </w:r>
      <w:r w:rsidR="00257FE8" w:rsidRPr="00776FAB">
        <w:rPr>
          <w:color w:val="auto"/>
        </w:rPr>
        <w:t xml:space="preserve">Also, enlightenment made the church lose </w:t>
      </w:r>
      <w:r w:rsidR="002B7720" w:rsidRPr="00776FAB">
        <w:rPr>
          <w:color w:val="auto"/>
        </w:rPr>
        <w:t xml:space="preserve">most of its </w:t>
      </w:r>
      <w:r w:rsidR="00257FE8" w:rsidRPr="00776FAB">
        <w:rPr>
          <w:color w:val="auto"/>
        </w:rPr>
        <w:t xml:space="preserve">traditional </w:t>
      </w:r>
      <w:r w:rsidR="002B7720" w:rsidRPr="00776FAB">
        <w:rPr>
          <w:color w:val="auto"/>
        </w:rPr>
        <w:t>c</w:t>
      </w:r>
      <w:r w:rsidR="00257FE8" w:rsidRPr="00776FAB">
        <w:rPr>
          <w:color w:val="auto"/>
        </w:rPr>
        <w:t>ontrol such that</w:t>
      </w:r>
      <w:r w:rsidR="002B7720" w:rsidRPr="00776FAB">
        <w:rPr>
          <w:color w:val="auto"/>
        </w:rPr>
        <w:t xml:space="preserve"> it could not influence people similarly.</w:t>
      </w:r>
      <w:r w:rsidR="00FC594C" w:rsidRPr="00776FAB">
        <w:rPr>
          <w:color w:val="auto"/>
        </w:rPr>
        <w:t xml:space="preserve"> </w:t>
      </w:r>
      <w:r w:rsidR="00257FE8" w:rsidRPr="00776FAB">
        <w:rPr>
          <w:color w:val="auto"/>
        </w:rPr>
        <w:t>Furthermore, t</w:t>
      </w:r>
      <w:r w:rsidR="00FC594C" w:rsidRPr="00776FAB">
        <w:rPr>
          <w:color w:val="auto"/>
        </w:rPr>
        <w:t xml:space="preserve">he establishment of the Declaration of the Rights of Man and Citizen gave people rights to security, liberty, press, </w:t>
      </w:r>
      <w:r w:rsidR="002D1B6C" w:rsidRPr="00776FAB">
        <w:rPr>
          <w:color w:val="auto"/>
        </w:rPr>
        <w:t xml:space="preserve">property, </w:t>
      </w:r>
      <w:r w:rsidR="00FC594C" w:rsidRPr="00776FAB">
        <w:rPr>
          <w:color w:val="auto"/>
        </w:rPr>
        <w:t>and freedo</w:t>
      </w:r>
      <w:r w:rsidR="00257FE8" w:rsidRPr="00776FAB">
        <w:rPr>
          <w:color w:val="auto"/>
        </w:rPr>
        <w:t>m of speech and religion. The document enhanced the e</w:t>
      </w:r>
      <w:r w:rsidR="00FC594C" w:rsidRPr="00776FAB">
        <w:rPr>
          <w:color w:val="auto"/>
        </w:rPr>
        <w:t xml:space="preserve">nlightenment </w:t>
      </w:r>
      <w:r w:rsidR="00257FE8" w:rsidRPr="00776FAB">
        <w:rPr>
          <w:color w:val="auto"/>
        </w:rPr>
        <w:t xml:space="preserve">concept </w:t>
      </w:r>
      <w:r w:rsidR="00FC594C" w:rsidRPr="00776FAB">
        <w:rPr>
          <w:color w:val="auto"/>
        </w:rPr>
        <w:t>that impacted the French Revolution.</w:t>
      </w:r>
      <w:r w:rsidR="00705692" w:rsidRPr="00776FAB">
        <w:rPr>
          <w:color w:val="auto"/>
        </w:rPr>
        <w:t xml:space="preserve"> </w:t>
      </w:r>
      <w:r w:rsidR="003C1B6F">
        <w:rPr>
          <w:color w:val="auto"/>
        </w:rPr>
        <w:t>Therefore, French</w:t>
      </w:r>
      <w:r w:rsidR="00257FE8" w:rsidRPr="00776FAB">
        <w:rPr>
          <w:color w:val="auto"/>
        </w:rPr>
        <w:t xml:space="preserve"> </w:t>
      </w:r>
      <w:r w:rsidR="00257FE8" w:rsidRPr="00776FAB">
        <w:rPr>
          <w:color w:val="auto"/>
        </w:rPr>
        <w:lastRenderedPageBreak/>
        <w:t xml:space="preserve">Revolution would not have succeeded without enlightenment since the country </w:t>
      </w:r>
      <w:r w:rsidR="00705692" w:rsidRPr="00776FAB">
        <w:rPr>
          <w:color w:val="auto"/>
        </w:rPr>
        <w:t xml:space="preserve">would have </w:t>
      </w:r>
      <w:r w:rsidR="00257FE8" w:rsidRPr="00776FAB">
        <w:rPr>
          <w:color w:val="auto"/>
        </w:rPr>
        <w:t>maintained a monarchy</w:t>
      </w:r>
      <w:r w:rsidR="00705692" w:rsidRPr="00776FAB">
        <w:rPr>
          <w:color w:val="auto"/>
        </w:rPr>
        <w:t>.</w:t>
      </w:r>
    </w:p>
    <w:p w:rsidR="000755E9" w:rsidRPr="00776FAB" w:rsidRDefault="000755E9" w:rsidP="00D91413">
      <w:pPr>
        <w:spacing w:after="0"/>
        <w:rPr>
          <w:color w:val="auto"/>
        </w:rPr>
      </w:pPr>
    </w:p>
    <w:p w:rsidR="000755E9" w:rsidRPr="00776FAB" w:rsidRDefault="000755E9" w:rsidP="00D91413">
      <w:pPr>
        <w:spacing w:after="0"/>
        <w:rPr>
          <w:color w:val="auto"/>
        </w:rPr>
      </w:pPr>
    </w:p>
    <w:p w:rsidR="000755E9" w:rsidRPr="00776FAB" w:rsidRDefault="000755E9" w:rsidP="00D91413">
      <w:pPr>
        <w:spacing w:after="0"/>
        <w:rPr>
          <w:color w:val="auto"/>
        </w:rPr>
      </w:pPr>
    </w:p>
    <w:p w:rsidR="000755E9" w:rsidRPr="00776FAB" w:rsidRDefault="000755E9" w:rsidP="00D91413">
      <w:pPr>
        <w:spacing w:after="0"/>
        <w:rPr>
          <w:color w:val="auto"/>
        </w:rPr>
      </w:pPr>
    </w:p>
    <w:p w:rsidR="000755E9" w:rsidRPr="00776FAB" w:rsidRDefault="000755E9" w:rsidP="00D91413">
      <w:pPr>
        <w:spacing w:after="0"/>
        <w:rPr>
          <w:color w:val="auto"/>
        </w:rPr>
      </w:pPr>
    </w:p>
    <w:p w:rsidR="000755E9" w:rsidRPr="00776FAB" w:rsidRDefault="000755E9" w:rsidP="00D91413">
      <w:pPr>
        <w:spacing w:after="0"/>
        <w:rPr>
          <w:color w:val="auto"/>
        </w:rPr>
      </w:pPr>
    </w:p>
    <w:p w:rsidR="000755E9" w:rsidRPr="00776FAB" w:rsidRDefault="000755E9" w:rsidP="00D91413">
      <w:pPr>
        <w:spacing w:after="0"/>
        <w:rPr>
          <w:color w:val="auto"/>
        </w:rPr>
      </w:pPr>
    </w:p>
    <w:p w:rsidR="004F48D2" w:rsidRPr="00776FAB" w:rsidRDefault="004F48D2" w:rsidP="00D91413">
      <w:pPr>
        <w:spacing w:after="0"/>
        <w:jc w:val="both"/>
        <w:rPr>
          <w:color w:val="auto"/>
        </w:rPr>
      </w:pPr>
    </w:p>
    <w:p w:rsidR="009B113C" w:rsidRPr="00776FAB" w:rsidRDefault="009B113C" w:rsidP="00D91413">
      <w:pPr>
        <w:spacing w:after="0"/>
        <w:rPr>
          <w:color w:val="auto"/>
        </w:rPr>
      </w:pPr>
    </w:p>
    <w:p w:rsidR="009B113C" w:rsidRPr="00776FAB" w:rsidRDefault="009B113C" w:rsidP="00D91413">
      <w:pPr>
        <w:spacing w:after="0"/>
        <w:rPr>
          <w:color w:val="auto"/>
        </w:rPr>
      </w:pPr>
    </w:p>
    <w:p w:rsidR="009B113C" w:rsidRPr="00776FAB" w:rsidRDefault="009B113C" w:rsidP="00D91413">
      <w:pPr>
        <w:spacing w:after="0"/>
        <w:rPr>
          <w:color w:val="auto"/>
        </w:rPr>
      </w:pPr>
    </w:p>
    <w:p w:rsidR="009B113C" w:rsidRPr="00776FAB" w:rsidRDefault="009B113C" w:rsidP="00D91413">
      <w:pPr>
        <w:spacing w:after="0"/>
        <w:rPr>
          <w:color w:val="auto"/>
        </w:rPr>
      </w:pPr>
    </w:p>
    <w:p w:rsidR="009B113C" w:rsidRPr="00776FAB" w:rsidRDefault="009B113C" w:rsidP="00D91413">
      <w:pPr>
        <w:spacing w:after="0"/>
        <w:rPr>
          <w:color w:val="auto"/>
        </w:rPr>
      </w:pPr>
    </w:p>
    <w:p w:rsidR="009B113C" w:rsidRPr="00776FAB" w:rsidRDefault="009B113C" w:rsidP="00D91413">
      <w:pPr>
        <w:spacing w:after="0"/>
        <w:rPr>
          <w:color w:val="auto"/>
        </w:rPr>
      </w:pPr>
    </w:p>
    <w:p w:rsidR="00736547" w:rsidRPr="00776FAB" w:rsidRDefault="00736547" w:rsidP="00D91413">
      <w:pPr>
        <w:spacing w:after="0"/>
        <w:rPr>
          <w:color w:val="auto"/>
        </w:rPr>
      </w:pPr>
    </w:p>
    <w:p w:rsidR="00736547" w:rsidRPr="00776FAB" w:rsidRDefault="00736547" w:rsidP="00D91413">
      <w:pPr>
        <w:spacing w:after="0"/>
        <w:rPr>
          <w:color w:val="auto"/>
        </w:rPr>
      </w:pPr>
    </w:p>
    <w:p w:rsidR="007D3999" w:rsidRDefault="007D3999" w:rsidP="00D91413">
      <w:pPr>
        <w:spacing w:after="0"/>
        <w:rPr>
          <w:color w:val="auto"/>
        </w:rPr>
      </w:pPr>
    </w:p>
    <w:p w:rsidR="00073082" w:rsidRDefault="00073082" w:rsidP="00D91413">
      <w:pPr>
        <w:spacing w:after="0"/>
        <w:rPr>
          <w:color w:val="auto"/>
        </w:rPr>
      </w:pPr>
    </w:p>
    <w:p w:rsidR="00073082" w:rsidRPr="00776FAB" w:rsidRDefault="00073082" w:rsidP="00D91413">
      <w:pPr>
        <w:spacing w:after="0"/>
        <w:rPr>
          <w:color w:val="auto"/>
        </w:rPr>
      </w:pPr>
    </w:p>
    <w:p w:rsidR="007D3999" w:rsidRPr="00776FAB" w:rsidRDefault="007D3999" w:rsidP="00D91413">
      <w:pPr>
        <w:spacing w:after="0"/>
        <w:rPr>
          <w:color w:val="auto"/>
        </w:rPr>
      </w:pPr>
    </w:p>
    <w:p w:rsidR="003C1B6F" w:rsidRDefault="003C1B6F" w:rsidP="003C1B6F">
      <w:pPr>
        <w:spacing w:after="0"/>
        <w:jc w:val="both"/>
        <w:rPr>
          <w:color w:val="auto"/>
        </w:rPr>
      </w:pPr>
    </w:p>
    <w:p w:rsidR="000755E9" w:rsidRPr="00776FAB" w:rsidRDefault="00796B41" w:rsidP="003C1B6F">
      <w:pPr>
        <w:spacing w:after="0"/>
        <w:rPr>
          <w:b/>
          <w:color w:val="auto"/>
        </w:rPr>
      </w:pPr>
      <w:r w:rsidRPr="00776FAB">
        <w:rPr>
          <w:b/>
          <w:color w:val="auto"/>
        </w:rPr>
        <w:lastRenderedPageBreak/>
        <w:t>Reference</w:t>
      </w:r>
      <w:r w:rsidR="003C1B6F">
        <w:rPr>
          <w:b/>
          <w:color w:val="auto"/>
        </w:rPr>
        <w:t>s</w:t>
      </w:r>
    </w:p>
    <w:p w:rsidR="000755E9" w:rsidRPr="00776FAB" w:rsidRDefault="00796B41" w:rsidP="00D91413">
      <w:pPr>
        <w:spacing w:after="0"/>
        <w:ind w:left="720" w:hanging="720"/>
        <w:jc w:val="both"/>
        <w:rPr>
          <w:color w:val="auto"/>
          <w:shd w:val="clear" w:color="auto" w:fill="FFFFFF"/>
        </w:rPr>
      </w:pPr>
      <w:r w:rsidRPr="00776FAB">
        <w:rPr>
          <w:color w:val="auto"/>
          <w:shd w:val="clear" w:color="auto" w:fill="FFFFFF"/>
        </w:rPr>
        <w:t>Carlyle, T. (2019). </w:t>
      </w:r>
      <w:r w:rsidRPr="00776FAB">
        <w:rPr>
          <w:i/>
          <w:iCs/>
          <w:color w:val="auto"/>
          <w:shd w:val="clear" w:color="auto" w:fill="FFFFFF"/>
        </w:rPr>
        <w:t>The French Revolution</w:t>
      </w:r>
      <w:r w:rsidRPr="00776FAB">
        <w:rPr>
          <w:color w:val="auto"/>
          <w:shd w:val="clear" w:color="auto" w:fill="FFFFFF"/>
        </w:rPr>
        <w:t>. Oxford University Press.</w:t>
      </w:r>
    </w:p>
    <w:p w:rsidR="000755E9" w:rsidRPr="00776FAB" w:rsidRDefault="00796B41" w:rsidP="00D91413">
      <w:pPr>
        <w:spacing w:after="0"/>
        <w:ind w:left="720" w:hanging="720"/>
        <w:jc w:val="both"/>
        <w:rPr>
          <w:color w:val="auto"/>
          <w:shd w:val="clear" w:color="auto" w:fill="FFFFFF"/>
        </w:rPr>
      </w:pPr>
      <w:r w:rsidRPr="00776FAB">
        <w:rPr>
          <w:color w:val="auto"/>
          <w:shd w:val="clear" w:color="auto" w:fill="FFFFFF"/>
        </w:rPr>
        <w:t>Censer, J. R. (2019). Intellectual history and the causes of the French Revolution. </w:t>
      </w:r>
      <w:r w:rsidRPr="00776FAB">
        <w:rPr>
          <w:i/>
          <w:iCs/>
          <w:color w:val="auto"/>
          <w:shd w:val="clear" w:color="auto" w:fill="FFFFFF"/>
        </w:rPr>
        <w:t>Journal of Social History</w:t>
      </w:r>
      <w:r w:rsidRPr="00776FAB">
        <w:rPr>
          <w:color w:val="auto"/>
          <w:shd w:val="clear" w:color="auto" w:fill="FFFFFF"/>
        </w:rPr>
        <w:t>, </w:t>
      </w:r>
      <w:r w:rsidRPr="00776FAB">
        <w:rPr>
          <w:i/>
          <w:iCs/>
          <w:color w:val="auto"/>
          <w:shd w:val="clear" w:color="auto" w:fill="FFFFFF"/>
        </w:rPr>
        <w:t>52</w:t>
      </w:r>
      <w:r w:rsidRPr="00776FAB">
        <w:rPr>
          <w:color w:val="auto"/>
          <w:shd w:val="clear" w:color="auto" w:fill="FFFFFF"/>
        </w:rPr>
        <w:t>(3), 545-554.</w:t>
      </w:r>
    </w:p>
    <w:p w:rsidR="00262D58" w:rsidRPr="00776FAB" w:rsidRDefault="00796B41" w:rsidP="00D91413">
      <w:pPr>
        <w:spacing w:after="0"/>
        <w:ind w:left="720" w:hanging="720"/>
        <w:jc w:val="both"/>
        <w:rPr>
          <w:color w:val="auto"/>
          <w:shd w:val="clear" w:color="auto" w:fill="FFFFFF"/>
        </w:rPr>
      </w:pPr>
      <w:r w:rsidRPr="00776FAB">
        <w:rPr>
          <w:color w:val="auto"/>
          <w:shd w:val="clear" w:color="auto" w:fill="FFFFFF"/>
        </w:rPr>
        <w:t>Chartier, R. (1991). </w:t>
      </w:r>
      <w:r w:rsidRPr="00776FAB">
        <w:rPr>
          <w:i/>
          <w:iCs/>
          <w:color w:val="auto"/>
          <w:shd w:val="clear" w:color="auto" w:fill="FFFFFF"/>
        </w:rPr>
        <w:t>The cultural origins of the French Revolution</w:t>
      </w:r>
      <w:r w:rsidRPr="00776FAB">
        <w:rPr>
          <w:color w:val="auto"/>
          <w:shd w:val="clear" w:color="auto" w:fill="FFFFFF"/>
        </w:rPr>
        <w:t>. Duke University Press.</w:t>
      </w:r>
    </w:p>
    <w:p w:rsidR="008172CE" w:rsidRPr="00776FAB" w:rsidRDefault="00796B41" w:rsidP="00D91413">
      <w:pPr>
        <w:spacing w:after="0"/>
        <w:ind w:left="720" w:hanging="720"/>
        <w:jc w:val="both"/>
        <w:rPr>
          <w:color w:val="auto"/>
          <w:shd w:val="clear" w:color="auto" w:fill="FFFFFF"/>
        </w:rPr>
      </w:pPr>
      <w:r w:rsidRPr="00776FAB">
        <w:rPr>
          <w:color w:val="auto"/>
          <w:shd w:val="clear" w:color="auto" w:fill="FFFFFF"/>
        </w:rPr>
        <w:t xml:space="preserve">Cole, J., &amp; Symes, C. L. (2020). </w:t>
      </w:r>
      <w:r w:rsidRPr="00776FAB">
        <w:rPr>
          <w:i/>
          <w:color w:val="auto"/>
          <w:shd w:val="clear" w:color="auto" w:fill="FFFFFF"/>
        </w:rPr>
        <w:t>Western Civilizations</w:t>
      </w:r>
      <w:r w:rsidRPr="00776FAB">
        <w:rPr>
          <w:color w:val="auto"/>
          <w:shd w:val="clear" w:color="auto" w:fill="FFFFFF"/>
        </w:rPr>
        <w:t>.</w:t>
      </w:r>
      <w:r w:rsidR="00DA1B1A" w:rsidRPr="00776FAB">
        <w:rPr>
          <w:color w:val="auto"/>
          <w:shd w:val="clear" w:color="auto" w:fill="FFFFFF"/>
        </w:rPr>
        <w:t xml:space="preserve"> </w:t>
      </w:r>
      <w:r w:rsidR="00DA1B1A" w:rsidRPr="00776FAB">
        <w:rPr>
          <w:rFonts w:eastAsia="Arial Unicode MS"/>
          <w:color w:val="auto"/>
          <w:shd w:val="clear" w:color="auto" w:fill="FFFFFF"/>
        </w:rPr>
        <w:t xml:space="preserve">New York: W.W. Norton and Company. </w:t>
      </w:r>
    </w:p>
    <w:p w:rsidR="00340CD8" w:rsidRPr="00776FAB" w:rsidRDefault="00796B41" w:rsidP="00D91413">
      <w:pPr>
        <w:spacing w:after="0"/>
        <w:ind w:left="720" w:hanging="720"/>
        <w:jc w:val="both"/>
        <w:rPr>
          <w:color w:val="auto"/>
          <w:shd w:val="clear" w:color="auto" w:fill="FFFFFF"/>
        </w:rPr>
      </w:pPr>
      <w:r w:rsidRPr="00776FAB">
        <w:rPr>
          <w:color w:val="auto"/>
          <w:shd w:val="clear" w:color="auto" w:fill="FFFFFF"/>
        </w:rPr>
        <w:t>Hesse, C. (2018). The Other Enlightenment. In </w:t>
      </w:r>
      <w:r w:rsidRPr="00776FAB">
        <w:rPr>
          <w:i/>
          <w:iCs/>
          <w:color w:val="auto"/>
          <w:shd w:val="clear" w:color="auto" w:fill="FFFFFF"/>
        </w:rPr>
        <w:t>The Other Enlightenment</w:t>
      </w:r>
      <w:r w:rsidRPr="00776FAB">
        <w:rPr>
          <w:color w:val="auto"/>
          <w:shd w:val="clear" w:color="auto" w:fill="FFFFFF"/>
        </w:rPr>
        <w:t>. Princeton University Press.</w:t>
      </w:r>
    </w:p>
    <w:p w:rsidR="000755E9" w:rsidRPr="00776FAB" w:rsidRDefault="00796B41" w:rsidP="00D91413">
      <w:pPr>
        <w:spacing w:after="0"/>
        <w:ind w:left="720" w:hanging="720"/>
        <w:jc w:val="both"/>
        <w:rPr>
          <w:color w:val="auto"/>
          <w:shd w:val="clear" w:color="auto" w:fill="FFFFFF"/>
        </w:rPr>
      </w:pPr>
      <w:bookmarkStart w:id="0" w:name="_GoBack"/>
      <w:bookmarkEnd w:id="0"/>
      <w:r w:rsidRPr="00776FAB">
        <w:rPr>
          <w:color w:val="auto"/>
          <w:shd w:val="clear" w:color="auto" w:fill="FFFFFF"/>
        </w:rPr>
        <w:t>Israel, J. (2013). </w:t>
      </w:r>
      <w:r w:rsidRPr="00776FAB">
        <w:rPr>
          <w:i/>
          <w:iCs/>
          <w:color w:val="auto"/>
          <w:shd w:val="clear" w:color="auto" w:fill="FFFFFF"/>
        </w:rPr>
        <w:t>Democratic enlightenment: philosophy, revolution, and human rights 1750-1790</w:t>
      </w:r>
      <w:r w:rsidRPr="00776FAB">
        <w:rPr>
          <w:color w:val="auto"/>
          <w:shd w:val="clear" w:color="auto" w:fill="FFFFFF"/>
        </w:rPr>
        <w:t>. Oxford University Press.</w:t>
      </w:r>
    </w:p>
    <w:p w:rsidR="00A37581" w:rsidRPr="00776FAB" w:rsidRDefault="00796B41" w:rsidP="00D91413">
      <w:pPr>
        <w:spacing w:after="0"/>
        <w:ind w:left="720" w:hanging="720"/>
        <w:jc w:val="both"/>
        <w:rPr>
          <w:color w:val="auto"/>
          <w:shd w:val="clear" w:color="auto" w:fill="FFFFFF"/>
        </w:rPr>
      </w:pPr>
      <w:r w:rsidRPr="00776FAB">
        <w:rPr>
          <w:color w:val="auto"/>
          <w:shd w:val="clear" w:color="auto" w:fill="FFFFFF"/>
        </w:rPr>
        <w:t>Pinkney, D. H. (2019). </w:t>
      </w:r>
      <w:r w:rsidRPr="00776FAB">
        <w:rPr>
          <w:i/>
          <w:iCs/>
          <w:color w:val="auto"/>
          <w:shd w:val="clear" w:color="auto" w:fill="FFFFFF"/>
        </w:rPr>
        <w:t>French Revolution of 1830</w:t>
      </w:r>
      <w:r w:rsidRPr="00776FAB">
        <w:rPr>
          <w:color w:val="auto"/>
          <w:shd w:val="clear" w:color="auto" w:fill="FFFFFF"/>
        </w:rPr>
        <w:t>. Princeton University Press.</w:t>
      </w:r>
    </w:p>
    <w:sectPr w:rsidR="00A37581" w:rsidRPr="00776FAB" w:rsidSect="00EA13D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65" w:rsidRDefault="008C7765" w:rsidP="00D674C8">
      <w:pPr>
        <w:spacing w:after="0" w:line="240" w:lineRule="auto"/>
      </w:pPr>
      <w:r>
        <w:separator/>
      </w:r>
    </w:p>
  </w:endnote>
  <w:endnote w:type="continuationSeparator" w:id="0">
    <w:p w:rsidR="008C7765" w:rsidRDefault="008C7765" w:rsidP="00D6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65" w:rsidRDefault="008C7765" w:rsidP="00D674C8">
      <w:pPr>
        <w:spacing w:after="0" w:line="240" w:lineRule="auto"/>
      </w:pPr>
      <w:r>
        <w:separator/>
      </w:r>
    </w:p>
  </w:footnote>
  <w:footnote w:type="continuationSeparator" w:id="0">
    <w:p w:rsidR="008C7765" w:rsidRDefault="008C7765" w:rsidP="00D67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11086308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83D5D" w:rsidRDefault="00D674C8" w:rsidP="00777696">
        <w:pPr>
          <w:pStyle w:val="a3"/>
          <w:jc w:val="right"/>
        </w:pPr>
        <w:r>
          <w:fldChar w:fldCharType="begin"/>
        </w:r>
        <w:r w:rsidR="00796B41">
          <w:instrText xml:space="preserve"> PAGE   \* MERGEFORMAT </w:instrText>
        </w:r>
        <w:r>
          <w:fldChar w:fldCharType="separate"/>
        </w:r>
        <w:r w:rsidR="003C1B6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Dc0MDcxMDMxM7cwNjdS0lEKTi0uzszPAykwrAUAM3kVtCwAAAA="/>
  </w:docVars>
  <w:rsids>
    <w:rsidRoot w:val="00854387"/>
    <w:rsid w:val="00023720"/>
    <w:rsid w:val="00024167"/>
    <w:rsid w:val="000267C6"/>
    <w:rsid w:val="00027512"/>
    <w:rsid w:val="000306A5"/>
    <w:rsid w:val="00032679"/>
    <w:rsid w:val="00034CDE"/>
    <w:rsid w:val="00045398"/>
    <w:rsid w:val="00070E6F"/>
    <w:rsid w:val="00073082"/>
    <w:rsid w:val="000755E9"/>
    <w:rsid w:val="000A49B3"/>
    <w:rsid w:val="000B3AD6"/>
    <w:rsid w:val="000C1959"/>
    <w:rsid w:val="000E6225"/>
    <w:rsid w:val="0010700E"/>
    <w:rsid w:val="00180A47"/>
    <w:rsid w:val="00190C04"/>
    <w:rsid w:val="00192484"/>
    <w:rsid w:val="001F3DBB"/>
    <w:rsid w:val="00216BFB"/>
    <w:rsid w:val="00222C9E"/>
    <w:rsid w:val="002308CF"/>
    <w:rsid w:val="0025449B"/>
    <w:rsid w:val="0025660B"/>
    <w:rsid w:val="00257FE8"/>
    <w:rsid w:val="00262D58"/>
    <w:rsid w:val="00264E74"/>
    <w:rsid w:val="002668C9"/>
    <w:rsid w:val="0026794A"/>
    <w:rsid w:val="00280547"/>
    <w:rsid w:val="002B7720"/>
    <w:rsid w:val="002C030C"/>
    <w:rsid w:val="002D1B6C"/>
    <w:rsid w:val="002E3ED2"/>
    <w:rsid w:val="002F40F9"/>
    <w:rsid w:val="00305FA8"/>
    <w:rsid w:val="00340CD8"/>
    <w:rsid w:val="00354752"/>
    <w:rsid w:val="00354B7A"/>
    <w:rsid w:val="003857CB"/>
    <w:rsid w:val="00387BC7"/>
    <w:rsid w:val="00391869"/>
    <w:rsid w:val="003C1B6F"/>
    <w:rsid w:val="003C21E3"/>
    <w:rsid w:val="003C575E"/>
    <w:rsid w:val="003D137B"/>
    <w:rsid w:val="003E4E9E"/>
    <w:rsid w:val="00425DBE"/>
    <w:rsid w:val="0043097A"/>
    <w:rsid w:val="00434F5B"/>
    <w:rsid w:val="004453F0"/>
    <w:rsid w:val="004615D3"/>
    <w:rsid w:val="0048011D"/>
    <w:rsid w:val="00480E51"/>
    <w:rsid w:val="00486213"/>
    <w:rsid w:val="004965C1"/>
    <w:rsid w:val="00497E2F"/>
    <w:rsid w:val="004C6E9C"/>
    <w:rsid w:val="004F48D2"/>
    <w:rsid w:val="0052655A"/>
    <w:rsid w:val="00530C5D"/>
    <w:rsid w:val="00534169"/>
    <w:rsid w:val="00543C9D"/>
    <w:rsid w:val="005570A2"/>
    <w:rsid w:val="0056713D"/>
    <w:rsid w:val="00571652"/>
    <w:rsid w:val="005A2744"/>
    <w:rsid w:val="005A5488"/>
    <w:rsid w:val="005E5E43"/>
    <w:rsid w:val="006125AA"/>
    <w:rsid w:val="00636D2A"/>
    <w:rsid w:val="006644DD"/>
    <w:rsid w:val="00681D33"/>
    <w:rsid w:val="00682D29"/>
    <w:rsid w:val="006B0239"/>
    <w:rsid w:val="006B12B4"/>
    <w:rsid w:val="006E6427"/>
    <w:rsid w:val="00705692"/>
    <w:rsid w:val="00736547"/>
    <w:rsid w:val="00740F96"/>
    <w:rsid w:val="00755E96"/>
    <w:rsid w:val="00776FAB"/>
    <w:rsid w:val="00777696"/>
    <w:rsid w:val="00796B41"/>
    <w:rsid w:val="007C35FE"/>
    <w:rsid w:val="007D3999"/>
    <w:rsid w:val="008172CE"/>
    <w:rsid w:val="00826EF6"/>
    <w:rsid w:val="00835D49"/>
    <w:rsid w:val="00841BE6"/>
    <w:rsid w:val="008423F1"/>
    <w:rsid w:val="008520E2"/>
    <w:rsid w:val="0085279E"/>
    <w:rsid w:val="00854387"/>
    <w:rsid w:val="0085730E"/>
    <w:rsid w:val="0087385C"/>
    <w:rsid w:val="008746EF"/>
    <w:rsid w:val="0088768D"/>
    <w:rsid w:val="008908ED"/>
    <w:rsid w:val="008C7765"/>
    <w:rsid w:val="008E2717"/>
    <w:rsid w:val="008E7687"/>
    <w:rsid w:val="008F5ED8"/>
    <w:rsid w:val="00923938"/>
    <w:rsid w:val="00951498"/>
    <w:rsid w:val="009B113C"/>
    <w:rsid w:val="009B665D"/>
    <w:rsid w:val="009C458D"/>
    <w:rsid w:val="00A32DE4"/>
    <w:rsid w:val="00A37581"/>
    <w:rsid w:val="00A65210"/>
    <w:rsid w:val="00AA3B05"/>
    <w:rsid w:val="00AC2CF0"/>
    <w:rsid w:val="00AF7D7E"/>
    <w:rsid w:val="00B361B0"/>
    <w:rsid w:val="00B366B5"/>
    <w:rsid w:val="00B7017E"/>
    <w:rsid w:val="00BD4F95"/>
    <w:rsid w:val="00BD7C3B"/>
    <w:rsid w:val="00BE3E24"/>
    <w:rsid w:val="00C14337"/>
    <w:rsid w:val="00C546BC"/>
    <w:rsid w:val="00C63A94"/>
    <w:rsid w:val="00C83D5D"/>
    <w:rsid w:val="00CA7038"/>
    <w:rsid w:val="00CA7E69"/>
    <w:rsid w:val="00CA7EA6"/>
    <w:rsid w:val="00CC51FA"/>
    <w:rsid w:val="00CD6F89"/>
    <w:rsid w:val="00CE3187"/>
    <w:rsid w:val="00CE5458"/>
    <w:rsid w:val="00CF03DC"/>
    <w:rsid w:val="00D13E88"/>
    <w:rsid w:val="00D22394"/>
    <w:rsid w:val="00D27A1D"/>
    <w:rsid w:val="00D31EA3"/>
    <w:rsid w:val="00D4119F"/>
    <w:rsid w:val="00D56619"/>
    <w:rsid w:val="00D56E8C"/>
    <w:rsid w:val="00D63F33"/>
    <w:rsid w:val="00D674C8"/>
    <w:rsid w:val="00D9011C"/>
    <w:rsid w:val="00D91413"/>
    <w:rsid w:val="00D96A8E"/>
    <w:rsid w:val="00DA1B1A"/>
    <w:rsid w:val="00DB5BFD"/>
    <w:rsid w:val="00DB5DC8"/>
    <w:rsid w:val="00DC67B2"/>
    <w:rsid w:val="00DD5E4A"/>
    <w:rsid w:val="00DF0B89"/>
    <w:rsid w:val="00E059C3"/>
    <w:rsid w:val="00E25286"/>
    <w:rsid w:val="00E3626B"/>
    <w:rsid w:val="00E4248E"/>
    <w:rsid w:val="00E63CC0"/>
    <w:rsid w:val="00E666FC"/>
    <w:rsid w:val="00E679F6"/>
    <w:rsid w:val="00E768A7"/>
    <w:rsid w:val="00E8200D"/>
    <w:rsid w:val="00E90353"/>
    <w:rsid w:val="00EA13DB"/>
    <w:rsid w:val="00F21DE3"/>
    <w:rsid w:val="00F319B4"/>
    <w:rsid w:val="00F45D45"/>
    <w:rsid w:val="00F4621B"/>
    <w:rsid w:val="00F527E5"/>
    <w:rsid w:val="00F53BE8"/>
    <w:rsid w:val="00F85461"/>
    <w:rsid w:val="00F87C0D"/>
    <w:rsid w:val="00FB0CC1"/>
    <w:rsid w:val="00FB3D7C"/>
    <w:rsid w:val="00FB5E59"/>
    <w:rsid w:val="00FB70EE"/>
    <w:rsid w:val="00FC594C"/>
    <w:rsid w:val="00FC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B6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after="160" w:line="48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696"/>
  </w:style>
  <w:style w:type="paragraph" w:styleId="a5">
    <w:name w:val="footer"/>
    <w:basedOn w:val="a"/>
    <w:link w:val="a6"/>
    <w:uiPriority w:val="99"/>
    <w:unhideWhenUsed/>
    <w:rsid w:val="00777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2022-09-06T19:08:00Z</dcterms:created>
  <dcterms:modified xsi:type="dcterms:W3CDTF">2022-09-08T10:54:00Z</dcterms:modified>
  <cp:category/>
  <cp:contentStatus/>
  <dc:language/>
  <cp:version/>
</cp:coreProperties>
</file>