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C5" w:rsidRPr="00760DD4" w:rsidRDefault="00E41126" w:rsidP="00112539">
      <w:pPr>
        <w:spacing w:after="0" w:line="480" w:lineRule="auto"/>
        <w:contextualSpacing/>
        <w:jc w:val="center"/>
        <w:rPr>
          <w:rFonts w:asciiTheme="majorBidi" w:hAnsiTheme="majorBidi" w:cstheme="majorBidi"/>
          <w:szCs w:val="24"/>
        </w:rPr>
      </w:pPr>
      <w:bookmarkStart w:id="0" w:name="_GoBack"/>
      <w:r>
        <w:rPr>
          <w:rFonts w:asciiTheme="majorBidi" w:hAnsiTheme="majorBidi" w:cstheme="majorBidi"/>
          <w:b/>
          <w:bCs/>
          <w:szCs w:val="24"/>
        </w:rPr>
        <w:t xml:space="preserve">How </w:t>
      </w:r>
      <w:r w:rsidR="00C036C5" w:rsidRPr="00C036C5">
        <w:rPr>
          <w:rFonts w:asciiTheme="majorBidi" w:hAnsiTheme="majorBidi" w:cstheme="majorBidi"/>
          <w:b/>
          <w:bCs/>
          <w:szCs w:val="24"/>
        </w:rPr>
        <w:t>the Fifteenth Amendment Affect</w:t>
      </w:r>
      <w:r>
        <w:rPr>
          <w:rFonts w:asciiTheme="majorBidi" w:hAnsiTheme="majorBidi" w:cstheme="majorBidi"/>
          <w:b/>
          <w:bCs/>
          <w:szCs w:val="24"/>
        </w:rPr>
        <w:t>ed the Women's Suffrage Movement</w:t>
      </w:r>
    </w:p>
    <w:p w:rsidR="00C201B7" w:rsidRPr="00122D89" w:rsidRDefault="00D71DF4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>The 15</w:t>
      </w:r>
      <w:r w:rsidRPr="00122D89">
        <w:rPr>
          <w:rFonts w:asciiTheme="majorBidi" w:hAnsiTheme="majorBidi" w:cstheme="majorBidi"/>
          <w:szCs w:val="24"/>
          <w:vertAlign w:val="superscript"/>
        </w:rPr>
        <w:t>th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7D2A45" w:rsidRPr="00122D89">
        <w:rPr>
          <w:rFonts w:asciiTheme="majorBidi" w:hAnsiTheme="majorBidi" w:cstheme="majorBidi"/>
          <w:szCs w:val="24"/>
        </w:rPr>
        <w:t>mendment</w:t>
      </w:r>
      <w:r w:rsidR="001D1DAB" w:rsidRPr="00122D89">
        <w:rPr>
          <w:rFonts w:asciiTheme="majorBidi" w:hAnsiTheme="majorBidi" w:cstheme="majorBidi"/>
          <w:szCs w:val="24"/>
        </w:rPr>
        <w:t xml:space="preserve"> was one of the three reconstruction </w:t>
      </w:r>
      <w:r w:rsidR="007D2A45" w:rsidRPr="00122D89">
        <w:rPr>
          <w:rFonts w:asciiTheme="majorBidi" w:hAnsiTheme="majorBidi" w:cstheme="majorBidi"/>
          <w:szCs w:val="24"/>
        </w:rPr>
        <w:t>amendments</w:t>
      </w:r>
      <w:r w:rsidR="001D1DAB" w:rsidRPr="00122D89">
        <w:rPr>
          <w:rFonts w:asciiTheme="majorBidi" w:hAnsiTheme="majorBidi" w:cstheme="majorBidi"/>
          <w:szCs w:val="24"/>
        </w:rPr>
        <w:t xml:space="preserve"> that extended constitutional rights to African Americans. </w:t>
      </w:r>
      <w:r w:rsidR="00112539">
        <w:rPr>
          <w:rFonts w:asciiTheme="majorBidi" w:hAnsiTheme="majorBidi" w:cstheme="majorBidi"/>
          <w:szCs w:val="24"/>
        </w:rPr>
        <w:t>The amendment passed in 1869, extending</w:t>
      </w:r>
      <w:r w:rsidR="001227B7" w:rsidRPr="00122D89">
        <w:rPr>
          <w:rFonts w:asciiTheme="majorBidi" w:hAnsiTheme="majorBidi" w:cstheme="majorBidi"/>
          <w:szCs w:val="24"/>
        </w:rPr>
        <w:t xml:space="preserve"> suffrage rights to African American men</w:t>
      </w:r>
      <w:r w:rsidR="000E7CB6" w:rsidRPr="00122D89">
        <w:rPr>
          <w:rFonts w:asciiTheme="majorBidi" w:hAnsiTheme="majorBidi" w:cstheme="majorBidi"/>
          <w:szCs w:val="24"/>
        </w:rPr>
        <w:t xml:space="preserve"> (Jenick, 2019)</w:t>
      </w:r>
      <w:r w:rsidR="001227B7" w:rsidRPr="00122D89">
        <w:rPr>
          <w:rFonts w:asciiTheme="majorBidi" w:hAnsiTheme="majorBidi" w:cstheme="majorBidi"/>
          <w:szCs w:val="24"/>
        </w:rPr>
        <w:t xml:space="preserve">. </w:t>
      </w:r>
      <w:r w:rsidR="00210D40" w:rsidRPr="00122D89">
        <w:rPr>
          <w:rFonts w:asciiTheme="majorBidi" w:hAnsiTheme="majorBidi" w:cstheme="majorBidi"/>
          <w:szCs w:val="24"/>
        </w:rPr>
        <w:t>Undou</w:t>
      </w:r>
      <w:r w:rsidR="00A27847" w:rsidRPr="00122D89">
        <w:rPr>
          <w:rFonts w:asciiTheme="majorBidi" w:hAnsiTheme="majorBidi" w:cstheme="majorBidi"/>
          <w:szCs w:val="24"/>
        </w:rPr>
        <w:t xml:space="preserve">btedly, this was a great win for America, specifically African Americans. </w:t>
      </w:r>
      <w:r w:rsidR="00D26918" w:rsidRPr="00122D89">
        <w:rPr>
          <w:rFonts w:asciiTheme="majorBidi" w:hAnsiTheme="majorBidi" w:cstheme="majorBidi"/>
          <w:szCs w:val="24"/>
        </w:rPr>
        <w:t xml:space="preserve">The abolitionists and </w:t>
      </w:r>
      <w:r w:rsidR="003949AC" w:rsidRPr="00122D89">
        <w:rPr>
          <w:rFonts w:asciiTheme="majorBidi" w:hAnsiTheme="majorBidi" w:cstheme="majorBidi"/>
          <w:szCs w:val="24"/>
        </w:rPr>
        <w:t>the women</w:t>
      </w:r>
      <w:r w:rsidR="000D7C83" w:rsidRPr="00122D89">
        <w:rPr>
          <w:rFonts w:asciiTheme="majorBidi" w:hAnsiTheme="majorBidi" w:cstheme="majorBidi"/>
          <w:szCs w:val="24"/>
        </w:rPr>
        <w:t>'s</w:t>
      </w:r>
      <w:r w:rsidR="003949AC" w:rsidRPr="00122D89">
        <w:rPr>
          <w:rFonts w:asciiTheme="majorBidi" w:hAnsiTheme="majorBidi" w:cstheme="majorBidi"/>
          <w:szCs w:val="24"/>
        </w:rPr>
        <w:t xml:space="preserve"> suffrage movement</w:t>
      </w:r>
      <w:r w:rsidR="00D26918" w:rsidRPr="00122D89">
        <w:rPr>
          <w:rFonts w:asciiTheme="majorBidi" w:hAnsiTheme="majorBidi" w:cstheme="majorBidi"/>
          <w:szCs w:val="24"/>
        </w:rPr>
        <w:t xml:space="preserve"> </w:t>
      </w:r>
      <w:r w:rsidR="00E237B6" w:rsidRPr="00122D89">
        <w:rPr>
          <w:rFonts w:asciiTheme="majorBidi" w:hAnsiTheme="majorBidi" w:cstheme="majorBidi"/>
          <w:szCs w:val="24"/>
        </w:rPr>
        <w:t>worked together to get equal rights for all in America. They worked together to achieve the 13</w:t>
      </w:r>
      <w:r w:rsidR="00E237B6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E237B6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E237B6" w:rsidRPr="00122D89">
        <w:rPr>
          <w:rFonts w:asciiTheme="majorBidi" w:hAnsiTheme="majorBidi" w:cstheme="majorBidi"/>
          <w:szCs w:val="24"/>
        </w:rPr>
        <w:t xml:space="preserve">mendment </w:t>
      </w:r>
      <w:r w:rsidR="000D7C83" w:rsidRPr="00122D89">
        <w:rPr>
          <w:rFonts w:asciiTheme="majorBidi" w:hAnsiTheme="majorBidi" w:cstheme="majorBidi"/>
          <w:szCs w:val="24"/>
        </w:rPr>
        <w:t>abolishing</w:t>
      </w:r>
      <w:r w:rsidR="00E237B6" w:rsidRPr="00122D89">
        <w:rPr>
          <w:rFonts w:asciiTheme="majorBidi" w:hAnsiTheme="majorBidi" w:cstheme="majorBidi"/>
          <w:szCs w:val="24"/>
        </w:rPr>
        <w:t xml:space="preserve"> slavery and the 14</w:t>
      </w:r>
      <w:r w:rsidR="00E237B6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E237B6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E237B6" w:rsidRPr="00122D89">
        <w:rPr>
          <w:rFonts w:asciiTheme="majorBidi" w:hAnsiTheme="majorBidi" w:cstheme="majorBidi"/>
          <w:szCs w:val="24"/>
        </w:rPr>
        <w:t>mendm</w:t>
      </w:r>
      <w:r w:rsidR="00B14243" w:rsidRPr="00122D89">
        <w:rPr>
          <w:rFonts w:asciiTheme="majorBidi" w:hAnsiTheme="majorBidi" w:cstheme="majorBidi"/>
          <w:szCs w:val="24"/>
        </w:rPr>
        <w:t xml:space="preserve">ent </w:t>
      </w:r>
      <w:r w:rsidR="000D7C83" w:rsidRPr="00122D89">
        <w:rPr>
          <w:rFonts w:asciiTheme="majorBidi" w:hAnsiTheme="majorBidi" w:cstheme="majorBidi"/>
          <w:szCs w:val="24"/>
        </w:rPr>
        <w:t>granting blacks citizenship</w:t>
      </w:r>
      <w:r w:rsidR="00B14243" w:rsidRPr="00122D89">
        <w:rPr>
          <w:rFonts w:asciiTheme="majorBidi" w:hAnsiTheme="majorBidi" w:cstheme="majorBidi"/>
          <w:szCs w:val="24"/>
        </w:rPr>
        <w:t xml:space="preserve">. </w:t>
      </w:r>
      <w:r w:rsidR="00333F55" w:rsidRPr="00122D89">
        <w:rPr>
          <w:rFonts w:asciiTheme="majorBidi" w:hAnsiTheme="majorBidi" w:cstheme="majorBidi"/>
          <w:szCs w:val="24"/>
        </w:rPr>
        <w:t xml:space="preserve">Sadly, </w:t>
      </w:r>
      <w:r w:rsidR="00680A43" w:rsidRPr="00122D89">
        <w:rPr>
          <w:rFonts w:asciiTheme="majorBidi" w:hAnsiTheme="majorBidi" w:cstheme="majorBidi"/>
          <w:szCs w:val="24"/>
        </w:rPr>
        <w:t>the 15</w:t>
      </w:r>
      <w:r w:rsidR="00680A43" w:rsidRPr="00122D89">
        <w:rPr>
          <w:rFonts w:asciiTheme="majorBidi" w:hAnsiTheme="majorBidi" w:cstheme="majorBidi"/>
          <w:szCs w:val="24"/>
          <w:vertAlign w:val="superscript"/>
        </w:rPr>
        <w:t xml:space="preserve">th </w:t>
      </w:r>
      <w:r w:rsidR="00112539">
        <w:rPr>
          <w:rFonts w:asciiTheme="majorBidi" w:hAnsiTheme="majorBidi" w:cstheme="majorBidi"/>
          <w:szCs w:val="24"/>
        </w:rPr>
        <w:t>a</w:t>
      </w:r>
      <w:r w:rsidR="00680A43" w:rsidRPr="00122D89">
        <w:rPr>
          <w:rFonts w:asciiTheme="majorBidi" w:hAnsiTheme="majorBidi" w:cstheme="majorBidi"/>
          <w:szCs w:val="24"/>
        </w:rPr>
        <w:t>mendment did not include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680A43" w:rsidRPr="00122D89">
        <w:rPr>
          <w:rFonts w:asciiTheme="majorBidi" w:hAnsiTheme="majorBidi" w:cstheme="majorBidi"/>
          <w:szCs w:val="24"/>
        </w:rPr>
        <w:t>s enfranchisement despite the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680A43" w:rsidRPr="00122D89">
        <w:rPr>
          <w:rFonts w:asciiTheme="majorBidi" w:hAnsiTheme="majorBidi" w:cstheme="majorBidi"/>
          <w:szCs w:val="24"/>
        </w:rPr>
        <w:t>s suffrage movement assisting in abolition</w:t>
      </w:r>
      <w:r w:rsidR="000546B0" w:rsidRPr="00122D89">
        <w:rPr>
          <w:rFonts w:asciiTheme="majorBidi" w:hAnsiTheme="majorBidi" w:cstheme="majorBidi"/>
          <w:szCs w:val="24"/>
        </w:rPr>
        <w:t xml:space="preserve"> (Jenick, 2019)</w:t>
      </w:r>
      <w:r w:rsidR="00680A43" w:rsidRPr="00122D89">
        <w:rPr>
          <w:rFonts w:asciiTheme="majorBidi" w:hAnsiTheme="majorBidi" w:cstheme="majorBidi"/>
          <w:szCs w:val="24"/>
        </w:rPr>
        <w:t xml:space="preserve">. </w:t>
      </w:r>
      <w:r w:rsidR="00E97215" w:rsidRPr="00122D89">
        <w:rPr>
          <w:rFonts w:asciiTheme="majorBidi" w:hAnsiTheme="majorBidi" w:cstheme="majorBidi"/>
          <w:szCs w:val="24"/>
        </w:rPr>
        <w:t xml:space="preserve">Therefore, the </w:t>
      </w:r>
      <w:r w:rsidR="00112539">
        <w:rPr>
          <w:rFonts w:asciiTheme="majorBidi" w:hAnsiTheme="majorBidi" w:cstheme="majorBidi"/>
          <w:szCs w:val="24"/>
        </w:rPr>
        <w:t>a</w:t>
      </w:r>
      <w:r w:rsidR="00E97215" w:rsidRPr="00122D89">
        <w:rPr>
          <w:rFonts w:asciiTheme="majorBidi" w:hAnsiTheme="majorBidi" w:cstheme="majorBidi"/>
          <w:szCs w:val="24"/>
        </w:rPr>
        <w:t xml:space="preserve">mendment </w:t>
      </w:r>
      <w:r w:rsidR="00417A45" w:rsidRPr="00122D89">
        <w:rPr>
          <w:rFonts w:asciiTheme="majorBidi" w:hAnsiTheme="majorBidi" w:cstheme="majorBidi"/>
          <w:szCs w:val="24"/>
        </w:rPr>
        <w:t xml:space="preserve">was not </w:t>
      </w:r>
      <w:r w:rsidR="000D7C83" w:rsidRPr="00122D89">
        <w:rPr>
          <w:rFonts w:asciiTheme="majorBidi" w:hAnsiTheme="majorBidi" w:cstheme="majorBidi"/>
          <w:szCs w:val="24"/>
        </w:rPr>
        <w:t>a win</w:t>
      </w:r>
      <w:r w:rsidR="00417A45" w:rsidRPr="00122D89">
        <w:rPr>
          <w:rFonts w:asciiTheme="majorBidi" w:hAnsiTheme="majorBidi" w:cstheme="majorBidi"/>
          <w:szCs w:val="24"/>
        </w:rPr>
        <w:t xml:space="preserve"> for the women</w:t>
      </w:r>
      <w:r w:rsidR="000D7C83" w:rsidRPr="00122D89">
        <w:rPr>
          <w:rFonts w:asciiTheme="majorBidi" w:hAnsiTheme="majorBidi" w:cstheme="majorBidi"/>
          <w:szCs w:val="24"/>
        </w:rPr>
        <w:t>'s suffrage movement, causing advers</w:t>
      </w:r>
      <w:r w:rsidR="00333F55" w:rsidRPr="00122D89">
        <w:rPr>
          <w:rFonts w:asciiTheme="majorBidi" w:hAnsiTheme="majorBidi" w:cstheme="majorBidi"/>
          <w:szCs w:val="24"/>
        </w:rPr>
        <w:t>e effects</w:t>
      </w:r>
      <w:r w:rsidR="000D7C83" w:rsidRPr="00122D89">
        <w:rPr>
          <w:rFonts w:asciiTheme="majorBidi" w:hAnsiTheme="majorBidi" w:cstheme="majorBidi"/>
          <w:szCs w:val="24"/>
        </w:rPr>
        <w:t>. It caused tension in</w:t>
      </w:r>
      <w:r w:rsidR="00112539">
        <w:rPr>
          <w:rFonts w:asciiTheme="majorBidi" w:hAnsiTheme="majorBidi" w:cstheme="majorBidi"/>
          <w:szCs w:val="24"/>
        </w:rPr>
        <w:t xml:space="preserve"> the campaign</w:t>
      </w:r>
      <w:r w:rsidR="00333F55" w:rsidRPr="00122D89">
        <w:rPr>
          <w:rFonts w:asciiTheme="majorBidi" w:hAnsiTheme="majorBidi" w:cstheme="majorBidi"/>
          <w:szCs w:val="24"/>
        </w:rPr>
        <w:t xml:space="preserve">, </w:t>
      </w:r>
      <w:r w:rsidR="00A55E86" w:rsidRPr="00122D89">
        <w:rPr>
          <w:rFonts w:asciiTheme="majorBidi" w:hAnsiTheme="majorBidi" w:cstheme="majorBidi"/>
          <w:szCs w:val="24"/>
        </w:rPr>
        <w:t>lengthened the time it took to win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A55E86" w:rsidRPr="00122D89">
        <w:rPr>
          <w:rFonts w:asciiTheme="majorBidi" w:hAnsiTheme="majorBidi" w:cstheme="majorBidi"/>
          <w:szCs w:val="24"/>
        </w:rPr>
        <w:t xml:space="preserve">s voting rights, and </w:t>
      </w:r>
      <w:r w:rsidR="000D7C83" w:rsidRPr="00122D89">
        <w:rPr>
          <w:rFonts w:asciiTheme="majorBidi" w:hAnsiTheme="majorBidi" w:cstheme="majorBidi"/>
          <w:szCs w:val="24"/>
        </w:rPr>
        <w:t>disclosed chronic racial and elite discrimination</w:t>
      </w:r>
      <w:r w:rsidR="00A55E86" w:rsidRPr="00122D89">
        <w:rPr>
          <w:rFonts w:asciiTheme="majorBidi" w:hAnsiTheme="majorBidi" w:cstheme="majorBidi"/>
          <w:szCs w:val="24"/>
        </w:rPr>
        <w:t>.</w:t>
      </w:r>
    </w:p>
    <w:p w:rsidR="00F161C1" w:rsidRPr="00122D89" w:rsidRDefault="001E27B1" w:rsidP="00112539">
      <w:pPr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t xml:space="preserve">History </w:t>
      </w:r>
      <w:r w:rsidR="000D7C83" w:rsidRPr="00122D89">
        <w:rPr>
          <w:rFonts w:asciiTheme="majorBidi" w:hAnsiTheme="majorBidi" w:cstheme="majorBidi"/>
          <w:b/>
          <w:bCs/>
          <w:szCs w:val="24"/>
        </w:rPr>
        <w:t>of the Women'</w:t>
      </w:r>
      <w:r w:rsidR="009427ED" w:rsidRPr="00122D89">
        <w:rPr>
          <w:rFonts w:asciiTheme="majorBidi" w:hAnsiTheme="majorBidi" w:cstheme="majorBidi"/>
          <w:b/>
          <w:bCs/>
          <w:szCs w:val="24"/>
        </w:rPr>
        <w:t>s Suff</w:t>
      </w:r>
      <w:r w:rsidR="00BA149E" w:rsidRPr="00122D89">
        <w:rPr>
          <w:rFonts w:asciiTheme="majorBidi" w:hAnsiTheme="majorBidi" w:cstheme="majorBidi"/>
          <w:b/>
          <w:bCs/>
          <w:szCs w:val="24"/>
        </w:rPr>
        <w:t>rage Movement and Its Relation t</w:t>
      </w:r>
      <w:r w:rsidR="009427ED" w:rsidRPr="00122D89">
        <w:rPr>
          <w:rFonts w:asciiTheme="majorBidi" w:hAnsiTheme="majorBidi" w:cstheme="majorBidi"/>
          <w:b/>
          <w:bCs/>
          <w:szCs w:val="24"/>
        </w:rPr>
        <w:t>o the 15</w:t>
      </w:r>
      <w:r w:rsidR="009427ED" w:rsidRPr="00122D89">
        <w:rPr>
          <w:rFonts w:asciiTheme="majorBidi" w:hAnsiTheme="majorBidi" w:cstheme="majorBidi"/>
          <w:b/>
          <w:bCs/>
          <w:szCs w:val="24"/>
          <w:vertAlign w:val="superscript"/>
        </w:rPr>
        <w:t>th</w:t>
      </w:r>
      <w:r w:rsidR="009427ED" w:rsidRPr="00122D89">
        <w:rPr>
          <w:rFonts w:asciiTheme="majorBidi" w:hAnsiTheme="majorBidi" w:cstheme="majorBidi"/>
          <w:b/>
          <w:bCs/>
          <w:szCs w:val="24"/>
        </w:rPr>
        <w:t xml:space="preserve"> </w:t>
      </w:r>
      <w:r w:rsidR="00112539">
        <w:rPr>
          <w:rFonts w:asciiTheme="majorBidi" w:hAnsiTheme="majorBidi" w:cstheme="majorBidi"/>
          <w:b/>
          <w:bCs/>
          <w:szCs w:val="24"/>
        </w:rPr>
        <w:t>A</w:t>
      </w:r>
      <w:r w:rsidR="009427ED" w:rsidRPr="00122D89">
        <w:rPr>
          <w:rFonts w:asciiTheme="majorBidi" w:hAnsiTheme="majorBidi" w:cstheme="majorBidi"/>
          <w:b/>
          <w:bCs/>
          <w:szCs w:val="24"/>
        </w:rPr>
        <w:t>mendment</w:t>
      </w:r>
    </w:p>
    <w:p w:rsidR="008C30AF" w:rsidRPr="00122D89" w:rsidRDefault="008C30AF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>The first public demand for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Pr="00122D89">
        <w:rPr>
          <w:rFonts w:asciiTheme="majorBidi" w:hAnsiTheme="majorBidi" w:cstheme="majorBidi"/>
          <w:szCs w:val="24"/>
        </w:rPr>
        <w:t>s rights was the Woman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Pr="00122D89">
        <w:rPr>
          <w:rFonts w:asciiTheme="majorBidi" w:hAnsiTheme="majorBidi" w:cstheme="majorBidi"/>
          <w:szCs w:val="24"/>
        </w:rPr>
        <w:t>s Rights Convention of 1848</w:t>
      </w:r>
      <w:r w:rsidR="000D7C83" w:rsidRPr="00122D89">
        <w:rPr>
          <w:rFonts w:asciiTheme="majorBidi" w:hAnsiTheme="majorBidi" w:cstheme="majorBidi"/>
          <w:szCs w:val="24"/>
        </w:rPr>
        <w:t>,</w:t>
      </w:r>
      <w:r w:rsidR="00B43B8B" w:rsidRPr="00122D89">
        <w:rPr>
          <w:rFonts w:asciiTheme="majorBidi" w:hAnsiTheme="majorBidi" w:cstheme="majorBidi"/>
          <w:szCs w:val="24"/>
        </w:rPr>
        <w:t xml:space="preserve"> held at Seneca Falls. W</w:t>
      </w:r>
      <w:r w:rsidRPr="00122D89">
        <w:rPr>
          <w:rFonts w:asciiTheme="majorBidi" w:hAnsiTheme="majorBidi" w:cstheme="majorBidi"/>
          <w:szCs w:val="24"/>
        </w:rPr>
        <w:t>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Pr="00122D89">
        <w:rPr>
          <w:rFonts w:asciiTheme="majorBidi" w:hAnsiTheme="majorBidi" w:cstheme="majorBidi"/>
          <w:szCs w:val="24"/>
        </w:rPr>
        <w:t>s suffrage rights w</w:t>
      </w:r>
      <w:r w:rsidR="000D7C83" w:rsidRPr="00122D89">
        <w:rPr>
          <w:rFonts w:asciiTheme="majorBidi" w:hAnsiTheme="majorBidi" w:cstheme="majorBidi"/>
          <w:szCs w:val="24"/>
        </w:rPr>
        <w:t>ere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055EFE">
        <w:rPr>
          <w:rFonts w:asciiTheme="majorBidi" w:hAnsiTheme="majorBidi" w:cstheme="majorBidi"/>
          <w:szCs w:val="24"/>
        </w:rPr>
        <w:t>one of the eleven</w:t>
      </w:r>
      <w:r w:rsidR="00B43B8B" w:rsidRPr="00122D89">
        <w:rPr>
          <w:rFonts w:asciiTheme="majorBidi" w:hAnsiTheme="majorBidi" w:cstheme="majorBidi"/>
          <w:szCs w:val="24"/>
        </w:rPr>
        <w:t xml:space="preserve"> resolutions declared in the convention</w:t>
      </w:r>
      <w:r w:rsidR="004861E4" w:rsidRPr="00122D89">
        <w:rPr>
          <w:rFonts w:asciiTheme="majorBidi" w:hAnsiTheme="majorBidi" w:cstheme="majorBidi"/>
          <w:szCs w:val="24"/>
        </w:rPr>
        <w:t xml:space="preserve"> (Ball et al., 2019)</w:t>
      </w:r>
      <w:r w:rsidRPr="00122D89">
        <w:rPr>
          <w:rFonts w:asciiTheme="majorBidi" w:hAnsiTheme="majorBidi" w:cstheme="majorBidi"/>
          <w:szCs w:val="24"/>
        </w:rPr>
        <w:t>.</w:t>
      </w:r>
      <w:r w:rsidR="00B43B8B" w:rsidRPr="00122D89">
        <w:rPr>
          <w:rFonts w:asciiTheme="majorBidi" w:hAnsiTheme="majorBidi" w:cstheme="majorBidi"/>
          <w:szCs w:val="24"/>
        </w:rPr>
        <w:t xml:space="preserve"> </w:t>
      </w:r>
      <w:r w:rsidR="00B03686" w:rsidRPr="00122D89">
        <w:rPr>
          <w:rFonts w:asciiTheme="majorBidi" w:hAnsiTheme="majorBidi" w:cstheme="majorBidi"/>
          <w:szCs w:val="24"/>
        </w:rPr>
        <w:t>The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B03686" w:rsidRPr="00122D89">
        <w:rPr>
          <w:rFonts w:asciiTheme="majorBidi" w:hAnsiTheme="majorBidi" w:cstheme="majorBidi"/>
          <w:szCs w:val="24"/>
        </w:rPr>
        <w:t>s Suffrage Movement</w:t>
      </w:r>
      <w:r w:rsidR="00B43B8B" w:rsidRPr="00122D89">
        <w:rPr>
          <w:rFonts w:asciiTheme="majorBidi" w:hAnsiTheme="majorBidi" w:cstheme="majorBidi"/>
          <w:szCs w:val="24"/>
        </w:rPr>
        <w:t xml:space="preserve"> suspended activism during the Civil War to</w:t>
      </w:r>
      <w:r w:rsidR="00B03686" w:rsidRPr="00122D89">
        <w:rPr>
          <w:rFonts w:asciiTheme="majorBidi" w:hAnsiTheme="majorBidi" w:cstheme="majorBidi"/>
          <w:szCs w:val="24"/>
        </w:rPr>
        <w:t xml:space="preserve"> support the Union during the war</w:t>
      </w:r>
      <w:r w:rsidR="00B43B8B" w:rsidRPr="00122D89">
        <w:rPr>
          <w:rFonts w:asciiTheme="majorBidi" w:hAnsiTheme="majorBidi" w:cstheme="majorBidi"/>
          <w:szCs w:val="24"/>
        </w:rPr>
        <w:t xml:space="preserve">. </w:t>
      </w:r>
      <w:r w:rsidR="000D7C83" w:rsidRPr="00122D89">
        <w:rPr>
          <w:rFonts w:asciiTheme="majorBidi" w:hAnsiTheme="majorBidi" w:cstheme="majorBidi"/>
          <w:szCs w:val="24"/>
        </w:rPr>
        <w:t>When the war ended,</w:t>
      </w:r>
      <w:r w:rsidR="00B03686" w:rsidRPr="00122D89">
        <w:rPr>
          <w:rFonts w:asciiTheme="majorBidi" w:hAnsiTheme="majorBidi" w:cstheme="majorBidi"/>
          <w:szCs w:val="24"/>
        </w:rPr>
        <w:t xml:space="preserve"> the movement </w:t>
      </w:r>
      <w:r w:rsidR="00B43B8B" w:rsidRPr="00122D89">
        <w:rPr>
          <w:rFonts w:asciiTheme="majorBidi" w:hAnsiTheme="majorBidi" w:cstheme="majorBidi"/>
          <w:szCs w:val="24"/>
        </w:rPr>
        <w:t>joined</w:t>
      </w:r>
      <w:r w:rsidR="00B03686" w:rsidRPr="00122D89">
        <w:rPr>
          <w:rFonts w:asciiTheme="majorBidi" w:hAnsiTheme="majorBidi" w:cstheme="majorBidi"/>
          <w:szCs w:val="24"/>
        </w:rPr>
        <w:t xml:space="preserve"> </w:t>
      </w:r>
      <w:r w:rsidR="00BE0E5E" w:rsidRPr="00122D89">
        <w:rPr>
          <w:rFonts w:asciiTheme="majorBidi" w:hAnsiTheme="majorBidi" w:cstheme="majorBidi"/>
          <w:szCs w:val="24"/>
        </w:rPr>
        <w:t>abolitionists</w:t>
      </w:r>
      <w:r w:rsidR="00B03686" w:rsidRPr="00122D89">
        <w:rPr>
          <w:rFonts w:asciiTheme="majorBidi" w:hAnsiTheme="majorBidi" w:cstheme="majorBidi"/>
          <w:szCs w:val="24"/>
        </w:rPr>
        <w:t xml:space="preserve"> </w:t>
      </w:r>
      <w:r w:rsidR="00BE0E5E" w:rsidRPr="00122D89">
        <w:rPr>
          <w:rFonts w:asciiTheme="majorBidi" w:hAnsiTheme="majorBidi" w:cstheme="majorBidi"/>
          <w:szCs w:val="24"/>
        </w:rPr>
        <w:t xml:space="preserve">forming the African Equal Rights Association (AERA), </w:t>
      </w:r>
      <w:r w:rsidR="00B43B8B" w:rsidRPr="00122D89">
        <w:rPr>
          <w:rFonts w:asciiTheme="majorBidi" w:hAnsiTheme="majorBidi" w:cstheme="majorBidi"/>
          <w:szCs w:val="24"/>
        </w:rPr>
        <w:t>which achieved</w:t>
      </w:r>
      <w:r w:rsidR="00B03686" w:rsidRPr="00122D89">
        <w:rPr>
          <w:rFonts w:asciiTheme="majorBidi" w:hAnsiTheme="majorBidi" w:cstheme="majorBidi"/>
          <w:szCs w:val="24"/>
        </w:rPr>
        <w:t xml:space="preserve"> the 13</w:t>
      </w:r>
      <w:r w:rsidR="00B03686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B03686" w:rsidRPr="00122D89">
        <w:rPr>
          <w:rFonts w:asciiTheme="majorBidi" w:hAnsiTheme="majorBidi" w:cstheme="majorBidi"/>
          <w:szCs w:val="24"/>
        </w:rPr>
        <w:t xml:space="preserve"> and 14</w:t>
      </w:r>
      <w:r w:rsidR="00B03686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112539">
        <w:rPr>
          <w:rFonts w:asciiTheme="majorBidi" w:hAnsiTheme="majorBidi" w:cstheme="majorBidi"/>
          <w:szCs w:val="24"/>
        </w:rPr>
        <w:t xml:space="preserve"> a</w:t>
      </w:r>
      <w:r w:rsidR="00B43B8B" w:rsidRPr="00122D89">
        <w:rPr>
          <w:rFonts w:asciiTheme="majorBidi" w:hAnsiTheme="majorBidi" w:cstheme="majorBidi"/>
          <w:szCs w:val="24"/>
        </w:rPr>
        <w:t>mendments.</w:t>
      </w:r>
    </w:p>
    <w:p w:rsidR="00BE0E5E" w:rsidRPr="00122D89" w:rsidRDefault="00BE0E5E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>The movement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Pr="00122D89">
        <w:rPr>
          <w:rFonts w:asciiTheme="majorBidi" w:hAnsiTheme="majorBidi" w:cstheme="majorBidi"/>
          <w:szCs w:val="24"/>
        </w:rPr>
        <w:t xml:space="preserve">s leaders felt the time was ripe to demand universal suffrage rights. </w:t>
      </w:r>
      <w:r w:rsidR="001C2EB9" w:rsidRPr="00122D89">
        <w:rPr>
          <w:rFonts w:asciiTheme="majorBidi" w:hAnsiTheme="majorBidi" w:cstheme="majorBidi"/>
          <w:szCs w:val="24"/>
        </w:rPr>
        <w:t>Therefore, AERA leaders</w:t>
      </w:r>
      <w:r w:rsidR="000D7C83" w:rsidRPr="00122D89">
        <w:rPr>
          <w:rFonts w:asciiTheme="majorBidi" w:hAnsiTheme="majorBidi" w:cstheme="majorBidi"/>
          <w:szCs w:val="24"/>
        </w:rPr>
        <w:t>,</w:t>
      </w:r>
      <w:r w:rsidR="001C2EB9" w:rsidRPr="00122D89">
        <w:rPr>
          <w:rFonts w:asciiTheme="majorBidi" w:hAnsiTheme="majorBidi" w:cstheme="majorBidi"/>
          <w:szCs w:val="24"/>
        </w:rPr>
        <w:t xml:space="preserve"> mainly suffragists and abolitionists like Elizabeth Cady Stanton, Lucy Stone, Fredrick Douglass, Susan B. Anthony, and Sojourner Truth, began their advocacy for universal rights</w:t>
      </w:r>
      <w:r w:rsidR="004861E4" w:rsidRPr="00122D89">
        <w:rPr>
          <w:rFonts w:asciiTheme="majorBidi" w:hAnsiTheme="majorBidi" w:cstheme="majorBidi"/>
          <w:szCs w:val="24"/>
        </w:rPr>
        <w:t xml:space="preserve"> (Holcomb, 2020)</w:t>
      </w:r>
      <w:r w:rsidR="001C2EB9" w:rsidRPr="00122D89">
        <w:rPr>
          <w:rFonts w:asciiTheme="majorBidi" w:hAnsiTheme="majorBidi" w:cstheme="majorBidi"/>
          <w:szCs w:val="24"/>
        </w:rPr>
        <w:t>. However, section two of the 14</w:t>
      </w:r>
      <w:r w:rsidR="001C2EB9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1C2EB9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1C2EB9" w:rsidRPr="00122D89">
        <w:rPr>
          <w:rFonts w:asciiTheme="majorBidi" w:hAnsiTheme="majorBidi" w:cstheme="majorBidi"/>
          <w:szCs w:val="24"/>
        </w:rPr>
        <w:t xml:space="preserve">mendment </w:t>
      </w:r>
      <w:r w:rsidR="00B43B8B" w:rsidRPr="00122D89">
        <w:rPr>
          <w:rFonts w:asciiTheme="majorBidi" w:hAnsiTheme="majorBidi" w:cstheme="majorBidi"/>
          <w:szCs w:val="24"/>
        </w:rPr>
        <w:t>only</w:t>
      </w:r>
      <w:r w:rsidR="001C2EB9" w:rsidRPr="00122D89">
        <w:rPr>
          <w:rFonts w:asciiTheme="majorBidi" w:hAnsiTheme="majorBidi" w:cstheme="majorBidi"/>
          <w:szCs w:val="24"/>
        </w:rPr>
        <w:t xml:space="preserve"> extended </w:t>
      </w:r>
      <w:r w:rsidR="00B43B8B" w:rsidRPr="00122D89">
        <w:rPr>
          <w:rFonts w:asciiTheme="majorBidi" w:hAnsiTheme="majorBidi" w:cstheme="majorBidi"/>
          <w:szCs w:val="24"/>
        </w:rPr>
        <w:t xml:space="preserve">citizenship rights </w:t>
      </w:r>
      <w:r w:rsidR="001C2EB9" w:rsidRPr="00122D89">
        <w:rPr>
          <w:rFonts w:asciiTheme="majorBidi" w:hAnsiTheme="majorBidi" w:cstheme="majorBidi"/>
          <w:szCs w:val="24"/>
        </w:rPr>
        <w:t xml:space="preserve">to 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1C2EB9" w:rsidRPr="00122D89">
        <w:rPr>
          <w:rFonts w:asciiTheme="majorBidi" w:hAnsiTheme="majorBidi" w:cstheme="majorBidi"/>
          <w:szCs w:val="24"/>
        </w:rPr>
        <w:t>male citizens.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1C2EB9" w:rsidRPr="00122D89">
        <w:rPr>
          <w:rFonts w:asciiTheme="majorBidi" w:hAnsiTheme="majorBidi" w:cstheme="majorBidi"/>
          <w:szCs w:val="24"/>
        </w:rPr>
        <w:t xml:space="preserve"> To women suffragists, this meant that universal </w:t>
      </w:r>
      <w:r w:rsidR="00B43B8B" w:rsidRPr="00122D89">
        <w:rPr>
          <w:rFonts w:asciiTheme="majorBidi" w:hAnsiTheme="majorBidi" w:cstheme="majorBidi"/>
          <w:szCs w:val="24"/>
        </w:rPr>
        <w:t>suffrage rights</w:t>
      </w:r>
      <w:r w:rsidR="001C2EB9" w:rsidRPr="00122D89">
        <w:rPr>
          <w:rFonts w:asciiTheme="majorBidi" w:hAnsiTheme="majorBidi" w:cstheme="majorBidi"/>
          <w:szCs w:val="24"/>
        </w:rPr>
        <w:t xml:space="preserve"> would not be extended to women, something they fought for decades to get. </w:t>
      </w:r>
      <w:r w:rsidR="000D7C83" w:rsidRPr="00122D89">
        <w:rPr>
          <w:rFonts w:asciiTheme="majorBidi" w:hAnsiTheme="majorBidi" w:cstheme="majorBidi"/>
          <w:szCs w:val="24"/>
        </w:rPr>
        <w:t xml:space="preserve">In short, the </w:t>
      </w:r>
      <w:r w:rsidR="00112539">
        <w:rPr>
          <w:rFonts w:asciiTheme="majorBidi" w:hAnsiTheme="majorBidi" w:cstheme="majorBidi"/>
          <w:szCs w:val="24"/>
        </w:rPr>
        <w:lastRenderedPageBreak/>
        <w:t>a</w:t>
      </w:r>
      <w:r w:rsidR="000D7C83" w:rsidRPr="00122D89">
        <w:rPr>
          <w:rFonts w:asciiTheme="majorBidi" w:hAnsiTheme="majorBidi" w:cstheme="majorBidi"/>
          <w:szCs w:val="24"/>
        </w:rPr>
        <w:t xml:space="preserve">mendment was a betrayal to women suffragists. </w:t>
      </w:r>
      <w:r w:rsidR="00B43B8B" w:rsidRPr="00122D89">
        <w:rPr>
          <w:rFonts w:asciiTheme="majorBidi" w:hAnsiTheme="majorBidi" w:cstheme="majorBidi"/>
          <w:szCs w:val="24"/>
        </w:rPr>
        <w:t xml:space="preserve">Tension </w:t>
      </w:r>
      <w:r w:rsidR="001C2EB9" w:rsidRPr="00122D89">
        <w:rPr>
          <w:rFonts w:asciiTheme="majorBidi" w:hAnsiTheme="majorBidi" w:cstheme="majorBidi"/>
          <w:szCs w:val="24"/>
        </w:rPr>
        <w:t xml:space="preserve">began when </w:t>
      </w:r>
      <w:r w:rsidR="00B43B8B" w:rsidRPr="00122D89">
        <w:rPr>
          <w:rFonts w:asciiTheme="majorBidi" w:hAnsiTheme="majorBidi" w:cstheme="majorBidi"/>
          <w:szCs w:val="24"/>
        </w:rPr>
        <w:t>discussions of the</w:t>
      </w:r>
      <w:r w:rsidR="001C2EB9" w:rsidRPr="00122D89">
        <w:rPr>
          <w:rFonts w:asciiTheme="majorBidi" w:hAnsiTheme="majorBidi" w:cstheme="majorBidi"/>
          <w:szCs w:val="24"/>
        </w:rPr>
        <w:t xml:space="preserve"> 15</w:t>
      </w:r>
      <w:r w:rsidR="001C2EB9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1C2EB9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1C2EB9" w:rsidRPr="00122D89">
        <w:rPr>
          <w:rFonts w:asciiTheme="majorBidi" w:hAnsiTheme="majorBidi" w:cstheme="majorBidi"/>
          <w:szCs w:val="24"/>
        </w:rPr>
        <w:t>mendment did not mention women in enfranchiseme</w:t>
      </w:r>
      <w:r w:rsidR="00B43B8B" w:rsidRPr="00122D89">
        <w:rPr>
          <w:rFonts w:asciiTheme="majorBidi" w:hAnsiTheme="majorBidi" w:cstheme="majorBidi"/>
          <w:szCs w:val="24"/>
        </w:rPr>
        <w:t>nt.</w:t>
      </w:r>
      <w:r w:rsidR="001C2EB9" w:rsidRPr="00122D89">
        <w:rPr>
          <w:rFonts w:asciiTheme="majorBidi" w:hAnsiTheme="majorBidi" w:cstheme="majorBidi"/>
          <w:szCs w:val="24"/>
        </w:rPr>
        <w:t xml:space="preserve"> Sadly, </w:t>
      </w:r>
      <w:r w:rsidR="000D7C83" w:rsidRPr="00122D89">
        <w:rPr>
          <w:rFonts w:asciiTheme="majorBidi" w:hAnsiTheme="majorBidi" w:cstheme="majorBidi"/>
          <w:szCs w:val="24"/>
        </w:rPr>
        <w:t>ratifying</w:t>
      </w:r>
      <w:r w:rsidR="00B43B8B" w:rsidRPr="00122D89">
        <w:rPr>
          <w:rFonts w:asciiTheme="majorBidi" w:hAnsiTheme="majorBidi" w:cstheme="majorBidi"/>
          <w:szCs w:val="24"/>
        </w:rPr>
        <w:t xml:space="preserve"> the </w:t>
      </w:r>
      <w:r w:rsidR="001C2EB9" w:rsidRPr="00122D89">
        <w:rPr>
          <w:rFonts w:asciiTheme="majorBidi" w:hAnsiTheme="majorBidi" w:cstheme="majorBidi"/>
          <w:szCs w:val="24"/>
        </w:rPr>
        <w:t>15</w:t>
      </w:r>
      <w:r w:rsidR="001C2EB9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1C2EB9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1C2EB9" w:rsidRPr="00122D89">
        <w:rPr>
          <w:rFonts w:asciiTheme="majorBidi" w:hAnsiTheme="majorBidi" w:cstheme="majorBidi"/>
          <w:szCs w:val="24"/>
        </w:rPr>
        <w:t>mendment confirmed their fears</w:t>
      </w:r>
      <w:r w:rsidR="000D7C83" w:rsidRPr="00122D89">
        <w:rPr>
          <w:rFonts w:asciiTheme="majorBidi" w:hAnsiTheme="majorBidi" w:cstheme="majorBidi"/>
          <w:szCs w:val="24"/>
        </w:rPr>
        <w:t xml:space="preserve"> and disappointment</w:t>
      </w:r>
      <w:r w:rsidR="001C2EB9" w:rsidRPr="00122D89">
        <w:rPr>
          <w:rFonts w:asciiTheme="majorBidi" w:hAnsiTheme="majorBidi" w:cstheme="majorBidi"/>
          <w:szCs w:val="24"/>
        </w:rPr>
        <w:t xml:space="preserve"> as </w:t>
      </w:r>
      <w:r w:rsidR="000D7C83" w:rsidRPr="00122D89">
        <w:rPr>
          <w:rFonts w:asciiTheme="majorBidi" w:hAnsiTheme="majorBidi" w:cstheme="majorBidi"/>
          <w:szCs w:val="24"/>
        </w:rPr>
        <w:t>it excluded women in the suffrage rights</w:t>
      </w:r>
      <w:r w:rsidR="001C2EB9" w:rsidRPr="00122D89">
        <w:rPr>
          <w:rFonts w:asciiTheme="majorBidi" w:hAnsiTheme="majorBidi" w:cstheme="majorBidi"/>
          <w:szCs w:val="24"/>
        </w:rPr>
        <w:t xml:space="preserve">. </w:t>
      </w:r>
      <w:r w:rsidR="00303F33" w:rsidRPr="00122D89">
        <w:rPr>
          <w:rFonts w:asciiTheme="majorBidi" w:hAnsiTheme="majorBidi" w:cstheme="majorBidi"/>
          <w:szCs w:val="24"/>
        </w:rPr>
        <w:t xml:space="preserve">The ratification of this </w:t>
      </w:r>
      <w:r w:rsidR="00112539">
        <w:rPr>
          <w:rFonts w:asciiTheme="majorBidi" w:hAnsiTheme="majorBidi" w:cstheme="majorBidi"/>
          <w:szCs w:val="24"/>
        </w:rPr>
        <w:t>a</w:t>
      </w:r>
      <w:r w:rsidR="00303F33" w:rsidRPr="00122D89">
        <w:rPr>
          <w:rFonts w:asciiTheme="majorBidi" w:hAnsiTheme="majorBidi" w:cstheme="majorBidi"/>
          <w:szCs w:val="24"/>
        </w:rPr>
        <w:t>mendment caused strife in the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303F33" w:rsidRPr="00122D89">
        <w:rPr>
          <w:rFonts w:asciiTheme="majorBidi" w:hAnsiTheme="majorBidi" w:cstheme="majorBidi"/>
          <w:szCs w:val="24"/>
        </w:rPr>
        <w:t xml:space="preserve">s suffrage movement that brought </w:t>
      </w:r>
      <w:r w:rsidR="000D7C83" w:rsidRPr="00122D89">
        <w:rPr>
          <w:rFonts w:asciiTheme="majorBidi" w:hAnsiTheme="majorBidi" w:cstheme="majorBidi"/>
          <w:szCs w:val="24"/>
        </w:rPr>
        <w:t>advers</w:t>
      </w:r>
      <w:r w:rsidR="00303F33" w:rsidRPr="00122D89">
        <w:rPr>
          <w:rFonts w:asciiTheme="majorBidi" w:hAnsiTheme="majorBidi" w:cstheme="majorBidi"/>
          <w:szCs w:val="24"/>
        </w:rPr>
        <w:t>e effects.</w:t>
      </w:r>
    </w:p>
    <w:p w:rsidR="00737739" w:rsidRPr="00122D89" w:rsidRDefault="00D656CE" w:rsidP="00112539">
      <w:pPr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t>Caused Tension in the Movement</w:t>
      </w:r>
    </w:p>
    <w:p w:rsidR="00C002D0" w:rsidRPr="00122D89" w:rsidRDefault="001933D3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>The 15</w:t>
      </w:r>
      <w:r w:rsidRPr="00122D89">
        <w:rPr>
          <w:rFonts w:asciiTheme="majorBidi" w:hAnsiTheme="majorBidi" w:cstheme="majorBidi"/>
          <w:szCs w:val="24"/>
          <w:vertAlign w:val="superscript"/>
        </w:rPr>
        <w:t>th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Pr="00122D89">
        <w:rPr>
          <w:rFonts w:asciiTheme="majorBidi" w:hAnsiTheme="majorBidi" w:cstheme="majorBidi"/>
          <w:szCs w:val="24"/>
        </w:rPr>
        <w:t xml:space="preserve">mendment </w:t>
      </w:r>
      <w:r w:rsidR="009616E1" w:rsidRPr="00122D89">
        <w:rPr>
          <w:rFonts w:asciiTheme="majorBidi" w:hAnsiTheme="majorBidi" w:cstheme="majorBidi"/>
          <w:szCs w:val="24"/>
        </w:rPr>
        <w:t xml:space="preserve">ended </w:t>
      </w:r>
      <w:r w:rsidR="008F6A25" w:rsidRPr="00122D89">
        <w:rPr>
          <w:rFonts w:asciiTheme="majorBidi" w:hAnsiTheme="majorBidi" w:cstheme="majorBidi"/>
          <w:szCs w:val="24"/>
        </w:rPr>
        <w:t xml:space="preserve">voter discrimination based on race and history of servitude but </w:t>
      </w:r>
      <w:r w:rsidR="00742890" w:rsidRPr="00122D89">
        <w:rPr>
          <w:rFonts w:asciiTheme="majorBidi" w:hAnsiTheme="majorBidi" w:cstheme="majorBidi"/>
          <w:szCs w:val="24"/>
        </w:rPr>
        <w:t>failed</w:t>
      </w:r>
      <w:r w:rsidR="008F6A25" w:rsidRPr="00122D89">
        <w:rPr>
          <w:rFonts w:asciiTheme="majorBidi" w:hAnsiTheme="majorBidi" w:cstheme="majorBidi"/>
          <w:szCs w:val="24"/>
        </w:rPr>
        <w:t xml:space="preserve"> to include gender. </w:t>
      </w:r>
      <w:r w:rsidR="00742890" w:rsidRPr="00122D89">
        <w:rPr>
          <w:rFonts w:asciiTheme="majorBidi" w:hAnsiTheme="majorBidi" w:cstheme="majorBidi"/>
          <w:szCs w:val="24"/>
        </w:rPr>
        <w:t xml:space="preserve">This </w:t>
      </w:r>
      <w:r w:rsidR="006A1F03" w:rsidRPr="00122D89">
        <w:rPr>
          <w:rFonts w:asciiTheme="majorBidi" w:hAnsiTheme="majorBidi" w:cstheme="majorBidi"/>
          <w:szCs w:val="24"/>
        </w:rPr>
        <w:t xml:space="preserve">exclusion </w:t>
      </w:r>
      <w:r w:rsidR="00742890" w:rsidRPr="00122D89">
        <w:rPr>
          <w:rFonts w:asciiTheme="majorBidi" w:hAnsiTheme="majorBidi" w:cstheme="majorBidi"/>
          <w:szCs w:val="24"/>
        </w:rPr>
        <w:t>ca</w:t>
      </w:r>
      <w:r w:rsidR="00BB5415" w:rsidRPr="00122D89">
        <w:rPr>
          <w:rFonts w:asciiTheme="majorBidi" w:hAnsiTheme="majorBidi" w:cstheme="majorBidi"/>
          <w:szCs w:val="24"/>
        </w:rPr>
        <w:t>u</w:t>
      </w:r>
      <w:r w:rsidR="00742890" w:rsidRPr="00122D89">
        <w:rPr>
          <w:rFonts w:asciiTheme="majorBidi" w:hAnsiTheme="majorBidi" w:cstheme="majorBidi"/>
          <w:szCs w:val="24"/>
        </w:rPr>
        <w:t>se</w:t>
      </w:r>
      <w:r w:rsidR="0021410F" w:rsidRPr="00122D89">
        <w:rPr>
          <w:rFonts w:asciiTheme="majorBidi" w:hAnsiTheme="majorBidi" w:cstheme="majorBidi"/>
          <w:szCs w:val="24"/>
        </w:rPr>
        <w:t xml:space="preserve">d tension in AERA, where members </w:t>
      </w:r>
      <w:r w:rsidR="006A1F03" w:rsidRPr="00122D89">
        <w:rPr>
          <w:rFonts w:asciiTheme="majorBidi" w:hAnsiTheme="majorBidi" w:cstheme="majorBidi"/>
          <w:szCs w:val="24"/>
        </w:rPr>
        <w:t>disagreed</w:t>
      </w:r>
      <w:r w:rsidR="0021410F" w:rsidRPr="00122D89">
        <w:rPr>
          <w:rFonts w:asciiTheme="majorBidi" w:hAnsiTheme="majorBidi" w:cstheme="majorBidi"/>
          <w:szCs w:val="24"/>
        </w:rPr>
        <w:t xml:space="preserve"> on who </w:t>
      </w:r>
      <w:r w:rsidR="00857267" w:rsidRPr="00122D89">
        <w:rPr>
          <w:rFonts w:asciiTheme="majorBidi" w:hAnsiTheme="majorBidi" w:cstheme="majorBidi"/>
          <w:szCs w:val="24"/>
        </w:rPr>
        <w:t>between black men and women deserved suffrage rights first</w:t>
      </w:r>
      <w:r w:rsidR="000546B0" w:rsidRPr="00122D89">
        <w:rPr>
          <w:rFonts w:asciiTheme="majorBidi" w:hAnsiTheme="majorBidi" w:cstheme="majorBidi"/>
          <w:szCs w:val="24"/>
        </w:rPr>
        <w:t xml:space="preserve"> (Jenick, 2019)</w:t>
      </w:r>
      <w:r w:rsidR="00857267" w:rsidRPr="00122D89">
        <w:rPr>
          <w:rFonts w:asciiTheme="majorBidi" w:hAnsiTheme="majorBidi" w:cstheme="majorBidi"/>
          <w:szCs w:val="24"/>
        </w:rPr>
        <w:t xml:space="preserve">. </w:t>
      </w:r>
      <w:r w:rsidR="00E01A3D" w:rsidRPr="00122D89">
        <w:rPr>
          <w:rFonts w:asciiTheme="majorBidi" w:hAnsiTheme="majorBidi" w:cstheme="majorBidi"/>
          <w:szCs w:val="24"/>
        </w:rPr>
        <w:t>After the ratification of the 14</w:t>
      </w:r>
      <w:r w:rsidR="00E01A3D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E01A3D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E01A3D" w:rsidRPr="00122D89">
        <w:rPr>
          <w:rFonts w:asciiTheme="majorBidi" w:hAnsiTheme="majorBidi" w:cstheme="majorBidi"/>
          <w:szCs w:val="24"/>
        </w:rPr>
        <w:t xml:space="preserve">mendment in 1868, a proposal </w:t>
      </w:r>
      <w:r w:rsidR="006A1F03" w:rsidRPr="00122D89">
        <w:rPr>
          <w:rFonts w:asciiTheme="majorBidi" w:hAnsiTheme="majorBidi" w:cstheme="majorBidi"/>
          <w:szCs w:val="24"/>
        </w:rPr>
        <w:t>for</w:t>
      </w:r>
      <w:r w:rsidR="00E01A3D" w:rsidRPr="00122D89">
        <w:rPr>
          <w:rFonts w:asciiTheme="majorBidi" w:hAnsiTheme="majorBidi" w:cstheme="majorBidi"/>
          <w:szCs w:val="24"/>
        </w:rPr>
        <w:t xml:space="preserve"> the 15</w:t>
      </w:r>
      <w:r w:rsidR="00E01A3D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E01A3D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E01A3D" w:rsidRPr="00122D89">
        <w:rPr>
          <w:rFonts w:asciiTheme="majorBidi" w:hAnsiTheme="majorBidi" w:cstheme="majorBidi"/>
          <w:szCs w:val="24"/>
        </w:rPr>
        <w:t>mendment was made, which President Ulysses S. Grant</w:t>
      </w:r>
      <w:r w:rsidR="004704B4" w:rsidRPr="00122D89">
        <w:rPr>
          <w:rFonts w:asciiTheme="majorBidi" w:hAnsiTheme="majorBidi" w:cstheme="majorBidi"/>
          <w:szCs w:val="24"/>
        </w:rPr>
        <w:t xml:space="preserve"> arguably supported. This</w:t>
      </w:r>
      <w:r w:rsidR="006A1F03" w:rsidRPr="00122D89">
        <w:rPr>
          <w:rFonts w:asciiTheme="majorBidi" w:hAnsiTheme="majorBidi" w:cstheme="majorBidi"/>
          <w:szCs w:val="24"/>
        </w:rPr>
        <w:t xml:space="preserve"> proposal</w:t>
      </w:r>
      <w:r w:rsidR="004704B4" w:rsidRPr="00122D89">
        <w:rPr>
          <w:rFonts w:asciiTheme="majorBidi" w:hAnsiTheme="majorBidi" w:cstheme="majorBidi"/>
          <w:szCs w:val="24"/>
        </w:rPr>
        <w:t xml:space="preserve"> </w:t>
      </w:r>
      <w:r w:rsidR="006A1F03" w:rsidRPr="00122D89">
        <w:rPr>
          <w:rFonts w:asciiTheme="majorBidi" w:hAnsiTheme="majorBidi" w:cstheme="majorBidi"/>
          <w:szCs w:val="24"/>
        </w:rPr>
        <w:t>excluded women in the enfranchisement, dimming</w:t>
      </w:r>
      <w:r w:rsidR="004704B4" w:rsidRPr="00122D89">
        <w:rPr>
          <w:rFonts w:asciiTheme="majorBidi" w:hAnsiTheme="majorBidi" w:cstheme="majorBidi"/>
          <w:szCs w:val="24"/>
        </w:rPr>
        <w:t xml:space="preserve"> the possibility of a universal suffrage right </w:t>
      </w:r>
      <w:r w:rsidR="00BB4D4A" w:rsidRPr="00122D89">
        <w:rPr>
          <w:rFonts w:asciiTheme="majorBidi" w:hAnsiTheme="majorBidi" w:cstheme="majorBidi"/>
          <w:szCs w:val="24"/>
        </w:rPr>
        <w:t xml:space="preserve">that AERA initially </w:t>
      </w:r>
      <w:r w:rsidR="006A1F03" w:rsidRPr="00122D89">
        <w:rPr>
          <w:rFonts w:asciiTheme="majorBidi" w:hAnsiTheme="majorBidi" w:cstheme="majorBidi"/>
          <w:szCs w:val="24"/>
        </w:rPr>
        <w:t>advocated</w:t>
      </w:r>
      <w:r w:rsidR="00BB4D4A" w:rsidRPr="00122D89">
        <w:rPr>
          <w:rFonts w:asciiTheme="majorBidi" w:hAnsiTheme="majorBidi" w:cstheme="majorBidi"/>
          <w:szCs w:val="24"/>
        </w:rPr>
        <w:t xml:space="preserve"> for.</w:t>
      </w:r>
      <w:r w:rsidR="0043708D" w:rsidRPr="00122D89">
        <w:rPr>
          <w:rFonts w:asciiTheme="majorBidi" w:hAnsiTheme="majorBidi" w:cstheme="majorBidi"/>
          <w:szCs w:val="24"/>
        </w:rPr>
        <w:t xml:space="preserve"> Tension</w:t>
      </w:r>
      <w:r w:rsidR="005D161E" w:rsidRPr="00122D89">
        <w:rPr>
          <w:rFonts w:asciiTheme="majorBidi" w:hAnsiTheme="majorBidi" w:cstheme="majorBidi"/>
          <w:szCs w:val="24"/>
        </w:rPr>
        <w:t xml:space="preserve"> rose when abolitionists in AERA </w:t>
      </w:r>
      <w:r w:rsidR="00D97352" w:rsidRPr="00122D89">
        <w:rPr>
          <w:rFonts w:asciiTheme="majorBidi" w:hAnsiTheme="majorBidi" w:cstheme="majorBidi"/>
          <w:szCs w:val="24"/>
        </w:rPr>
        <w:t>supported the 15</w:t>
      </w:r>
      <w:r w:rsidR="00D97352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D97352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D97352" w:rsidRPr="00122D89">
        <w:rPr>
          <w:rFonts w:asciiTheme="majorBidi" w:hAnsiTheme="majorBidi" w:cstheme="majorBidi"/>
          <w:szCs w:val="24"/>
        </w:rPr>
        <w:t xml:space="preserve">mendment while women suffragists opposed the same. </w:t>
      </w:r>
      <w:r w:rsidR="00C002D0" w:rsidRPr="00122D89">
        <w:rPr>
          <w:rFonts w:asciiTheme="majorBidi" w:hAnsiTheme="majorBidi" w:cstheme="majorBidi"/>
          <w:szCs w:val="24"/>
        </w:rPr>
        <w:t>Abolitionists like Frederick Douglass</w:t>
      </w:r>
      <w:r w:rsidR="00B010A0" w:rsidRPr="00122D89">
        <w:rPr>
          <w:rFonts w:asciiTheme="majorBidi" w:hAnsiTheme="majorBidi" w:cstheme="majorBidi"/>
          <w:szCs w:val="24"/>
        </w:rPr>
        <w:t xml:space="preserve"> argued that </w:t>
      </w:r>
      <w:r w:rsidR="0063319A" w:rsidRPr="00122D89">
        <w:rPr>
          <w:rFonts w:asciiTheme="majorBidi" w:hAnsiTheme="majorBidi" w:cstheme="majorBidi"/>
          <w:szCs w:val="24"/>
        </w:rPr>
        <w:t>AERA should support the 15</w:t>
      </w:r>
      <w:r w:rsidR="0063319A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63319A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63319A" w:rsidRPr="00122D89">
        <w:rPr>
          <w:rFonts w:asciiTheme="majorBidi" w:hAnsiTheme="majorBidi" w:cstheme="majorBidi"/>
          <w:szCs w:val="24"/>
        </w:rPr>
        <w:t>mendment, then the movement would advocate for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63319A" w:rsidRPr="00122D89">
        <w:rPr>
          <w:rFonts w:asciiTheme="majorBidi" w:hAnsiTheme="majorBidi" w:cstheme="majorBidi"/>
          <w:szCs w:val="24"/>
        </w:rPr>
        <w:t>s suffrage rights later</w:t>
      </w:r>
      <w:r w:rsidR="00DB0EBD" w:rsidRPr="00122D89">
        <w:rPr>
          <w:rFonts w:asciiTheme="majorBidi" w:hAnsiTheme="majorBidi" w:cstheme="majorBidi"/>
          <w:szCs w:val="24"/>
        </w:rPr>
        <w:t xml:space="preserve"> (Rebeiro, 2021)</w:t>
      </w:r>
      <w:r w:rsidR="0063319A" w:rsidRPr="00122D89">
        <w:rPr>
          <w:rFonts w:asciiTheme="majorBidi" w:hAnsiTheme="majorBidi" w:cstheme="majorBidi"/>
          <w:szCs w:val="24"/>
        </w:rPr>
        <w:t>.</w:t>
      </w:r>
      <w:r w:rsidR="006D4395" w:rsidRPr="00122D89">
        <w:rPr>
          <w:rFonts w:asciiTheme="majorBidi" w:hAnsiTheme="majorBidi" w:cstheme="majorBidi"/>
          <w:szCs w:val="24"/>
        </w:rPr>
        <w:t xml:space="preserve"> In an opinion piece, Stanton said, 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6D4395" w:rsidRPr="00122D89">
        <w:rPr>
          <w:rFonts w:asciiTheme="majorBidi" w:hAnsiTheme="majorBidi" w:cstheme="majorBidi"/>
          <w:szCs w:val="24"/>
        </w:rPr>
        <w:t xml:space="preserve">We object to the proposed amendment of the Constitution of the United States securing </w:t>
      </w:r>
      <w:r w:rsidR="00055EFE">
        <w:rPr>
          <w:rFonts w:asciiTheme="majorBidi" w:hAnsiTheme="majorBidi" w:cstheme="majorBidi"/>
          <w:szCs w:val="24"/>
        </w:rPr>
        <w:t>'</w:t>
      </w:r>
      <w:r w:rsidR="006D4395" w:rsidRPr="00122D89">
        <w:rPr>
          <w:rFonts w:asciiTheme="majorBidi" w:hAnsiTheme="majorBidi" w:cstheme="majorBidi"/>
          <w:szCs w:val="24"/>
        </w:rPr>
        <w:t>Manhood Suffrage</w:t>
      </w:r>
      <w:r w:rsidR="00055EFE">
        <w:rPr>
          <w:rFonts w:asciiTheme="majorBidi" w:hAnsiTheme="majorBidi" w:cstheme="majorBidi"/>
          <w:szCs w:val="24"/>
        </w:rPr>
        <w:t>'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DB0EBD" w:rsidRPr="00122D89">
        <w:rPr>
          <w:rFonts w:asciiTheme="majorBidi" w:hAnsiTheme="majorBidi" w:cstheme="majorBidi"/>
          <w:szCs w:val="24"/>
        </w:rPr>
        <w:t xml:space="preserve"> (Gold, 2023).</w:t>
      </w:r>
      <w:r w:rsidR="006D4395" w:rsidRPr="00122D89">
        <w:rPr>
          <w:rFonts w:asciiTheme="majorBidi" w:hAnsiTheme="majorBidi" w:cstheme="majorBidi"/>
          <w:szCs w:val="24"/>
        </w:rPr>
        <w:t xml:space="preserve"> Stanton</w:t>
      </w:r>
      <w:r w:rsidR="006A1F03" w:rsidRPr="00122D89">
        <w:rPr>
          <w:rFonts w:asciiTheme="majorBidi" w:hAnsiTheme="majorBidi" w:cstheme="majorBidi"/>
          <w:szCs w:val="24"/>
        </w:rPr>
        <w:t>,</w:t>
      </w:r>
      <w:r w:rsidR="006D4395" w:rsidRPr="00122D89">
        <w:rPr>
          <w:rFonts w:asciiTheme="majorBidi" w:hAnsiTheme="majorBidi" w:cstheme="majorBidi"/>
          <w:szCs w:val="24"/>
        </w:rPr>
        <w:t xml:space="preserve"> alongside other women like </w:t>
      </w:r>
      <w:r w:rsidR="00055EFE">
        <w:rPr>
          <w:rFonts w:asciiTheme="majorBidi" w:hAnsiTheme="majorBidi" w:cstheme="majorBidi"/>
          <w:szCs w:val="24"/>
        </w:rPr>
        <w:t xml:space="preserve">Susan B. </w:t>
      </w:r>
      <w:r w:rsidR="006D4395" w:rsidRPr="00122D89">
        <w:rPr>
          <w:rFonts w:asciiTheme="majorBidi" w:hAnsiTheme="majorBidi" w:cstheme="majorBidi"/>
          <w:szCs w:val="24"/>
        </w:rPr>
        <w:t>Anthony</w:t>
      </w:r>
      <w:r w:rsidR="006A1F03" w:rsidRPr="00122D89">
        <w:rPr>
          <w:rFonts w:asciiTheme="majorBidi" w:hAnsiTheme="majorBidi" w:cstheme="majorBidi"/>
          <w:szCs w:val="24"/>
        </w:rPr>
        <w:t>,</w:t>
      </w:r>
      <w:r w:rsidR="006D4395" w:rsidRPr="00122D89">
        <w:rPr>
          <w:rFonts w:asciiTheme="majorBidi" w:hAnsiTheme="majorBidi" w:cstheme="majorBidi"/>
          <w:szCs w:val="24"/>
        </w:rPr>
        <w:t xml:space="preserve"> </w:t>
      </w:r>
      <w:r w:rsidR="006A1F03" w:rsidRPr="00122D89">
        <w:rPr>
          <w:rFonts w:asciiTheme="majorBidi" w:hAnsiTheme="majorBidi" w:cstheme="majorBidi"/>
          <w:szCs w:val="24"/>
        </w:rPr>
        <w:t>strongly</w:t>
      </w:r>
      <w:r w:rsidR="006D4395" w:rsidRPr="00122D89">
        <w:rPr>
          <w:rFonts w:asciiTheme="majorBidi" w:hAnsiTheme="majorBidi" w:cstheme="majorBidi"/>
          <w:szCs w:val="24"/>
        </w:rPr>
        <w:t xml:space="preserve"> opposed the </w:t>
      </w:r>
      <w:r w:rsidR="00112539">
        <w:rPr>
          <w:rFonts w:asciiTheme="majorBidi" w:hAnsiTheme="majorBidi" w:cstheme="majorBidi"/>
          <w:szCs w:val="24"/>
        </w:rPr>
        <w:t>a</w:t>
      </w:r>
      <w:r w:rsidR="006D4395" w:rsidRPr="00122D89">
        <w:rPr>
          <w:rFonts w:asciiTheme="majorBidi" w:hAnsiTheme="majorBidi" w:cstheme="majorBidi"/>
          <w:szCs w:val="24"/>
        </w:rPr>
        <w:t>mendment.</w:t>
      </w:r>
    </w:p>
    <w:p w:rsidR="0063319A" w:rsidRPr="00122D89" w:rsidRDefault="003F00D7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 xml:space="preserve">The tension rose to the point that AERA could not hold anymore, leading to a </w:t>
      </w:r>
      <w:r w:rsidR="006A1F03" w:rsidRPr="00122D89">
        <w:rPr>
          <w:rFonts w:asciiTheme="majorBidi" w:hAnsiTheme="majorBidi" w:cstheme="majorBidi"/>
          <w:szCs w:val="24"/>
        </w:rPr>
        <w:t xml:space="preserve">split in the movement. </w:t>
      </w:r>
      <w:r w:rsidR="00055EFE">
        <w:rPr>
          <w:rFonts w:asciiTheme="majorBidi" w:hAnsiTheme="majorBidi" w:cstheme="majorBidi"/>
          <w:szCs w:val="24"/>
        </w:rPr>
        <w:t>This split led to two suffrage associations. Stanton and Anthony created The National Woman Suffrage Association (NWSA)</w:t>
      </w:r>
      <w:r w:rsidR="006A1F03" w:rsidRPr="00122D89">
        <w:rPr>
          <w:rFonts w:asciiTheme="majorBidi" w:hAnsiTheme="majorBidi" w:cstheme="majorBidi"/>
          <w:szCs w:val="24"/>
        </w:rPr>
        <w:t>,</w:t>
      </w:r>
      <w:r w:rsidR="00AF5CE2" w:rsidRPr="00122D89">
        <w:rPr>
          <w:rFonts w:asciiTheme="majorBidi" w:hAnsiTheme="majorBidi" w:cstheme="majorBidi"/>
          <w:szCs w:val="24"/>
        </w:rPr>
        <w:t xml:space="preserve"> </w:t>
      </w:r>
      <w:r w:rsidR="00055EFE">
        <w:rPr>
          <w:rFonts w:asciiTheme="majorBidi" w:hAnsiTheme="majorBidi" w:cstheme="majorBidi"/>
          <w:szCs w:val="24"/>
        </w:rPr>
        <w:t xml:space="preserve">which </w:t>
      </w:r>
      <w:r w:rsidR="00AF5CE2" w:rsidRPr="00122D89">
        <w:rPr>
          <w:rFonts w:asciiTheme="majorBidi" w:hAnsiTheme="majorBidi" w:cstheme="majorBidi"/>
          <w:szCs w:val="24"/>
        </w:rPr>
        <w:t>primarily advocated for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AF5CE2" w:rsidRPr="00122D89">
        <w:rPr>
          <w:rFonts w:asciiTheme="majorBidi" w:hAnsiTheme="majorBidi" w:cstheme="majorBidi"/>
          <w:szCs w:val="24"/>
        </w:rPr>
        <w:t xml:space="preserve">s suffrage rights </w:t>
      </w:r>
      <w:r w:rsidR="007B6527">
        <w:rPr>
          <w:rFonts w:asciiTheme="majorBidi" w:hAnsiTheme="majorBidi" w:cstheme="majorBidi"/>
          <w:szCs w:val="24"/>
        </w:rPr>
        <w:t>nationally</w:t>
      </w:r>
      <w:r w:rsidR="004C4AF4" w:rsidRPr="00122D89">
        <w:rPr>
          <w:rFonts w:asciiTheme="majorBidi" w:hAnsiTheme="majorBidi" w:cstheme="majorBidi"/>
          <w:szCs w:val="24"/>
        </w:rPr>
        <w:t xml:space="preserve"> (Holcomb, 2020)</w:t>
      </w:r>
      <w:r w:rsidR="006A1F03" w:rsidRPr="00122D89">
        <w:rPr>
          <w:rFonts w:asciiTheme="majorBidi" w:hAnsiTheme="majorBidi" w:cstheme="majorBidi"/>
          <w:szCs w:val="24"/>
        </w:rPr>
        <w:t xml:space="preserve">. </w:t>
      </w:r>
      <w:r w:rsidR="00055EFE" w:rsidRPr="00122D89">
        <w:rPr>
          <w:rFonts w:asciiTheme="majorBidi" w:hAnsiTheme="majorBidi" w:cstheme="majorBidi"/>
          <w:szCs w:val="24"/>
        </w:rPr>
        <w:t>Julia Ward and Lucy Stone</w:t>
      </w:r>
      <w:r w:rsidR="00055EFE">
        <w:rPr>
          <w:rFonts w:asciiTheme="majorBidi" w:hAnsiTheme="majorBidi" w:cstheme="majorBidi"/>
          <w:szCs w:val="24"/>
        </w:rPr>
        <w:t xml:space="preserve"> came up with </w:t>
      </w:r>
      <w:r w:rsidR="006A1F03" w:rsidRPr="00122D89">
        <w:rPr>
          <w:rFonts w:asciiTheme="majorBidi" w:hAnsiTheme="majorBidi" w:cstheme="majorBidi"/>
          <w:szCs w:val="24"/>
        </w:rPr>
        <w:t>T</w:t>
      </w:r>
      <w:r w:rsidR="003E0763" w:rsidRPr="00122D89">
        <w:rPr>
          <w:rFonts w:asciiTheme="majorBidi" w:hAnsiTheme="majorBidi" w:cstheme="majorBidi"/>
          <w:szCs w:val="24"/>
        </w:rPr>
        <w:t>he American Woman Suffrage Association (AWSA)</w:t>
      </w:r>
      <w:r w:rsidR="006A1F03" w:rsidRPr="00122D89">
        <w:rPr>
          <w:rFonts w:asciiTheme="majorBidi" w:hAnsiTheme="majorBidi" w:cstheme="majorBidi"/>
          <w:szCs w:val="24"/>
        </w:rPr>
        <w:t>,</w:t>
      </w:r>
      <w:r w:rsidR="00055EFE">
        <w:rPr>
          <w:rFonts w:asciiTheme="majorBidi" w:hAnsiTheme="majorBidi" w:cstheme="majorBidi"/>
          <w:szCs w:val="24"/>
        </w:rPr>
        <w:t xml:space="preserve"> which </w:t>
      </w:r>
      <w:r w:rsidR="003E0763" w:rsidRPr="00122D89">
        <w:rPr>
          <w:rFonts w:asciiTheme="majorBidi" w:hAnsiTheme="majorBidi" w:cstheme="majorBidi"/>
          <w:szCs w:val="24"/>
        </w:rPr>
        <w:t>advocated for suffrage rights at local levels. NSWA had other demands</w:t>
      </w:r>
      <w:r w:rsidR="006A1F03" w:rsidRPr="00122D89">
        <w:rPr>
          <w:rFonts w:asciiTheme="majorBidi" w:hAnsiTheme="majorBidi" w:cstheme="majorBidi"/>
          <w:szCs w:val="24"/>
        </w:rPr>
        <w:t>,</w:t>
      </w:r>
      <w:r w:rsidR="003E0763" w:rsidRPr="00122D89">
        <w:rPr>
          <w:rFonts w:asciiTheme="majorBidi" w:hAnsiTheme="majorBidi" w:cstheme="majorBidi"/>
          <w:szCs w:val="24"/>
        </w:rPr>
        <w:t xml:space="preserve"> like </w:t>
      </w:r>
      <w:r w:rsidR="006A1F03" w:rsidRPr="00122D89">
        <w:rPr>
          <w:rFonts w:asciiTheme="majorBidi" w:hAnsiTheme="majorBidi" w:cstheme="majorBidi"/>
          <w:szCs w:val="24"/>
        </w:rPr>
        <w:t xml:space="preserve">the </w:t>
      </w:r>
      <w:r w:rsidR="00112539">
        <w:rPr>
          <w:rFonts w:asciiTheme="majorBidi" w:hAnsiTheme="majorBidi" w:cstheme="majorBidi"/>
          <w:szCs w:val="24"/>
        </w:rPr>
        <w:t>a</w:t>
      </w:r>
      <w:r w:rsidR="003E0763" w:rsidRPr="00122D89">
        <w:rPr>
          <w:rFonts w:asciiTheme="majorBidi" w:hAnsiTheme="majorBidi" w:cstheme="majorBidi"/>
          <w:szCs w:val="24"/>
        </w:rPr>
        <w:t xml:space="preserve">mendment </w:t>
      </w:r>
      <w:r w:rsidR="00901726" w:rsidRPr="00122D89">
        <w:rPr>
          <w:rFonts w:asciiTheme="majorBidi" w:hAnsiTheme="majorBidi" w:cstheme="majorBidi"/>
          <w:szCs w:val="24"/>
        </w:rPr>
        <w:t>of</w:t>
      </w:r>
      <w:r w:rsidR="003E0763" w:rsidRPr="00122D89">
        <w:rPr>
          <w:rFonts w:asciiTheme="majorBidi" w:hAnsiTheme="majorBidi" w:cstheme="majorBidi"/>
          <w:szCs w:val="24"/>
        </w:rPr>
        <w:t xml:space="preserve"> divorce laws, while ASWA </w:t>
      </w:r>
      <w:r w:rsidR="00901726" w:rsidRPr="00122D89">
        <w:rPr>
          <w:rFonts w:asciiTheme="majorBidi" w:hAnsiTheme="majorBidi" w:cstheme="majorBidi"/>
          <w:szCs w:val="24"/>
        </w:rPr>
        <w:t>focused on women's</w:t>
      </w:r>
      <w:r w:rsidR="003E0763" w:rsidRPr="00122D89">
        <w:rPr>
          <w:rFonts w:asciiTheme="majorBidi" w:hAnsiTheme="majorBidi" w:cstheme="majorBidi"/>
          <w:szCs w:val="24"/>
        </w:rPr>
        <w:t xml:space="preserve"> suffrage </w:t>
      </w:r>
      <w:r w:rsidR="003E0763" w:rsidRPr="00122D89">
        <w:rPr>
          <w:rFonts w:asciiTheme="majorBidi" w:hAnsiTheme="majorBidi" w:cstheme="majorBidi"/>
          <w:szCs w:val="24"/>
        </w:rPr>
        <w:lastRenderedPageBreak/>
        <w:t>rights only</w:t>
      </w:r>
      <w:r w:rsidR="004C4AF4" w:rsidRPr="00122D89">
        <w:rPr>
          <w:rFonts w:asciiTheme="majorBidi" w:hAnsiTheme="majorBidi" w:cstheme="majorBidi"/>
          <w:szCs w:val="24"/>
        </w:rPr>
        <w:t xml:space="preserve"> (Holcomb, 2020)</w:t>
      </w:r>
      <w:r w:rsidR="003E0763" w:rsidRPr="00122D89">
        <w:rPr>
          <w:rFonts w:asciiTheme="majorBidi" w:hAnsiTheme="majorBidi" w:cstheme="majorBidi"/>
          <w:szCs w:val="24"/>
        </w:rPr>
        <w:t>.</w:t>
      </w:r>
      <w:r w:rsidR="003E0860" w:rsidRPr="00122D89">
        <w:rPr>
          <w:rFonts w:asciiTheme="majorBidi" w:hAnsiTheme="majorBidi" w:cstheme="majorBidi"/>
          <w:szCs w:val="24"/>
        </w:rPr>
        <w:t xml:space="preserve"> In a nutshell, the 15</w:t>
      </w:r>
      <w:r w:rsidR="003E0860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3E0860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3E0860" w:rsidRPr="00122D89">
        <w:rPr>
          <w:rFonts w:asciiTheme="majorBidi" w:hAnsiTheme="majorBidi" w:cstheme="majorBidi"/>
          <w:szCs w:val="24"/>
        </w:rPr>
        <w:t xml:space="preserve">mendment </w:t>
      </w:r>
      <w:r w:rsidR="00E8744D" w:rsidRPr="00122D89">
        <w:rPr>
          <w:rFonts w:asciiTheme="majorBidi" w:hAnsiTheme="majorBidi" w:cstheme="majorBidi"/>
          <w:szCs w:val="24"/>
        </w:rPr>
        <w:t>created tension that eventually split the movement.</w:t>
      </w:r>
    </w:p>
    <w:p w:rsidR="00700293" w:rsidRPr="00122D89" w:rsidRDefault="003C3B2D" w:rsidP="00112539">
      <w:pPr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t xml:space="preserve">Lengthened </w:t>
      </w:r>
      <w:r w:rsidR="00112539">
        <w:rPr>
          <w:rFonts w:asciiTheme="majorBidi" w:hAnsiTheme="majorBidi" w:cstheme="majorBidi"/>
          <w:b/>
          <w:bCs/>
          <w:szCs w:val="24"/>
        </w:rPr>
        <w:t>the Time I</w:t>
      </w:r>
      <w:r w:rsidR="00BA149E" w:rsidRPr="00122D89">
        <w:rPr>
          <w:rFonts w:asciiTheme="majorBidi" w:hAnsiTheme="majorBidi" w:cstheme="majorBidi"/>
          <w:b/>
          <w:bCs/>
          <w:szCs w:val="24"/>
        </w:rPr>
        <w:t>t Took to Win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BA149E" w:rsidRPr="00122D89">
        <w:rPr>
          <w:rFonts w:asciiTheme="majorBidi" w:hAnsiTheme="majorBidi" w:cstheme="majorBidi"/>
          <w:b/>
          <w:bCs/>
          <w:szCs w:val="24"/>
        </w:rPr>
        <w:t>s Suffrage Rights</w:t>
      </w:r>
    </w:p>
    <w:p w:rsidR="00766098" w:rsidRPr="00122D89" w:rsidRDefault="004C1523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 xml:space="preserve">The </w:t>
      </w:r>
      <w:r w:rsidR="00112539">
        <w:rPr>
          <w:rFonts w:asciiTheme="majorBidi" w:hAnsiTheme="majorBidi" w:cstheme="majorBidi"/>
          <w:szCs w:val="24"/>
        </w:rPr>
        <w:t>a</w:t>
      </w:r>
      <w:r w:rsidRPr="00122D89">
        <w:rPr>
          <w:rFonts w:asciiTheme="majorBidi" w:hAnsiTheme="majorBidi" w:cstheme="majorBidi"/>
          <w:szCs w:val="24"/>
        </w:rPr>
        <w:t>mendment led to the delay of the 19</w:t>
      </w:r>
      <w:r w:rsidRPr="00122D89">
        <w:rPr>
          <w:rFonts w:asciiTheme="majorBidi" w:hAnsiTheme="majorBidi" w:cstheme="majorBidi"/>
          <w:szCs w:val="24"/>
          <w:vertAlign w:val="superscript"/>
        </w:rPr>
        <w:t>th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Pr="00122D89">
        <w:rPr>
          <w:rFonts w:asciiTheme="majorBidi" w:hAnsiTheme="majorBidi" w:cstheme="majorBidi"/>
          <w:szCs w:val="24"/>
        </w:rPr>
        <w:t>mendment in two main ways. First, ratifying the 15</w:t>
      </w:r>
      <w:r w:rsidRPr="00122D89">
        <w:rPr>
          <w:rFonts w:asciiTheme="majorBidi" w:hAnsiTheme="majorBidi" w:cstheme="majorBidi"/>
          <w:szCs w:val="24"/>
          <w:vertAlign w:val="superscript"/>
        </w:rPr>
        <w:t>th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Pr="00122D89">
        <w:rPr>
          <w:rFonts w:asciiTheme="majorBidi" w:hAnsiTheme="majorBidi" w:cstheme="majorBidi"/>
          <w:szCs w:val="24"/>
        </w:rPr>
        <w:t xml:space="preserve">mendment meant that </w:t>
      </w:r>
      <w:r w:rsidR="00766098" w:rsidRPr="00122D89">
        <w:rPr>
          <w:rFonts w:asciiTheme="majorBidi" w:hAnsiTheme="majorBidi" w:cstheme="majorBidi"/>
          <w:szCs w:val="24"/>
        </w:rPr>
        <w:t xml:space="preserve">the universal suffrage right that AERA was primarily advocating for would stall. </w:t>
      </w:r>
      <w:r w:rsidR="00112539">
        <w:rPr>
          <w:rFonts w:asciiTheme="majorBidi" w:hAnsiTheme="majorBidi" w:cstheme="majorBidi"/>
          <w:szCs w:val="24"/>
        </w:rPr>
        <w:t>E</w:t>
      </w:r>
      <w:r w:rsidR="00766098" w:rsidRPr="00122D89">
        <w:rPr>
          <w:rFonts w:asciiTheme="majorBidi" w:hAnsiTheme="majorBidi" w:cstheme="majorBidi"/>
          <w:szCs w:val="24"/>
        </w:rPr>
        <w:t>nfranchising black men without including women meant that AERA would have to plan for more campaigns</w:t>
      </w:r>
      <w:r w:rsidR="00901726" w:rsidRPr="00122D89">
        <w:rPr>
          <w:rFonts w:asciiTheme="majorBidi" w:hAnsiTheme="majorBidi" w:cstheme="majorBidi"/>
          <w:szCs w:val="24"/>
        </w:rPr>
        <w:t xml:space="preserve"> later</w:t>
      </w:r>
      <w:r w:rsidR="00766098" w:rsidRPr="00122D89">
        <w:rPr>
          <w:rFonts w:asciiTheme="majorBidi" w:hAnsiTheme="majorBidi" w:cstheme="majorBidi"/>
          <w:szCs w:val="24"/>
        </w:rPr>
        <w:t xml:space="preserve"> to enfranchise women. This</w:t>
      </w:r>
      <w:r w:rsidR="00901726" w:rsidRPr="00122D89">
        <w:rPr>
          <w:rFonts w:asciiTheme="majorBidi" w:hAnsiTheme="majorBidi" w:cstheme="majorBidi"/>
          <w:szCs w:val="24"/>
        </w:rPr>
        <w:t xml:space="preserve"> wait</w:t>
      </w:r>
      <w:r w:rsidR="00766098" w:rsidRPr="00122D89">
        <w:rPr>
          <w:rFonts w:asciiTheme="majorBidi" w:hAnsiTheme="majorBidi" w:cstheme="majorBidi"/>
          <w:szCs w:val="24"/>
        </w:rPr>
        <w:t xml:space="preserve"> is </w:t>
      </w:r>
      <w:r w:rsidR="00901726" w:rsidRPr="00122D89">
        <w:rPr>
          <w:rFonts w:asciiTheme="majorBidi" w:hAnsiTheme="majorBidi" w:cstheme="majorBidi"/>
          <w:szCs w:val="24"/>
        </w:rPr>
        <w:t xml:space="preserve">a </w:t>
      </w:r>
      <w:r w:rsidR="00766098" w:rsidRPr="00122D89">
        <w:rPr>
          <w:rFonts w:asciiTheme="majorBidi" w:hAnsiTheme="majorBidi" w:cstheme="majorBidi"/>
          <w:szCs w:val="24"/>
        </w:rPr>
        <w:t>delay, knowing that the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766098" w:rsidRPr="00122D89">
        <w:rPr>
          <w:rFonts w:asciiTheme="majorBidi" w:hAnsiTheme="majorBidi" w:cstheme="majorBidi"/>
          <w:szCs w:val="24"/>
        </w:rPr>
        <w:t>s suffrage movement had been</w:t>
      </w:r>
      <w:r w:rsidR="00901726" w:rsidRPr="00122D89">
        <w:rPr>
          <w:rFonts w:asciiTheme="majorBidi" w:hAnsiTheme="majorBidi" w:cstheme="majorBidi"/>
          <w:szCs w:val="24"/>
        </w:rPr>
        <w:t xml:space="preserve"> fighting for suffrage in a</w:t>
      </w:r>
      <w:r w:rsidR="00766098" w:rsidRPr="00122D89">
        <w:rPr>
          <w:rFonts w:asciiTheme="majorBidi" w:hAnsiTheme="majorBidi" w:cstheme="majorBidi"/>
          <w:szCs w:val="24"/>
        </w:rPr>
        <w:t xml:space="preserve"> decades-long struggle. Therefore, it would t</w:t>
      </w:r>
      <w:r w:rsidR="00901726" w:rsidRPr="00122D89">
        <w:rPr>
          <w:rFonts w:asciiTheme="majorBidi" w:hAnsiTheme="majorBidi" w:cstheme="majorBidi"/>
          <w:szCs w:val="24"/>
        </w:rPr>
        <w:t>ake</w:t>
      </w:r>
      <w:r w:rsidR="00766098" w:rsidRPr="00122D89">
        <w:rPr>
          <w:rFonts w:asciiTheme="majorBidi" w:hAnsiTheme="majorBidi" w:cstheme="majorBidi"/>
          <w:szCs w:val="24"/>
        </w:rPr>
        <w:t xml:space="preserve"> several more decades to enfranchise women. Secondly, the </w:t>
      </w:r>
      <w:r w:rsidR="00112539">
        <w:rPr>
          <w:rFonts w:asciiTheme="majorBidi" w:hAnsiTheme="majorBidi" w:cstheme="majorBidi"/>
          <w:szCs w:val="24"/>
        </w:rPr>
        <w:t>a</w:t>
      </w:r>
      <w:r w:rsidR="00766098" w:rsidRPr="00122D89">
        <w:rPr>
          <w:rFonts w:asciiTheme="majorBidi" w:hAnsiTheme="majorBidi" w:cstheme="majorBidi"/>
          <w:szCs w:val="24"/>
        </w:rPr>
        <w:t xml:space="preserve">mendment causing a split </w:t>
      </w:r>
      <w:r w:rsidR="00925057" w:rsidRPr="00122D89">
        <w:rPr>
          <w:rFonts w:asciiTheme="majorBidi" w:hAnsiTheme="majorBidi" w:cstheme="majorBidi"/>
          <w:szCs w:val="24"/>
        </w:rPr>
        <w:t xml:space="preserve">in one of the most influential </w:t>
      </w:r>
      <w:r w:rsidR="005F2076" w:rsidRPr="00122D89">
        <w:rPr>
          <w:rFonts w:asciiTheme="majorBidi" w:hAnsiTheme="majorBidi" w:cstheme="majorBidi"/>
          <w:szCs w:val="24"/>
        </w:rPr>
        <w:t>equality advocacy movements meant no solidarity. Although ASWA and NSWA fought for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5F2076" w:rsidRPr="00122D89">
        <w:rPr>
          <w:rFonts w:asciiTheme="majorBidi" w:hAnsiTheme="majorBidi" w:cstheme="majorBidi"/>
          <w:szCs w:val="24"/>
        </w:rPr>
        <w:t xml:space="preserve">s rights, </w:t>
      </w:r>
      <w:r w:rsidR="006F3E5A" w:rsidRPr="00122D89">
        <w:rPr>
          <w:rFonts w:asciiTheme="majorBidi" w:hAnsiTheme="majorBidi" w:cstheme="majorBidi"/>
          <w:szCs w:val="24"/>
        </w:rPr>
        <w:t>the</w:t>
      </w:r>
      <w:r w:rsidR="00901726" w:rsidRPr="00122D89">
        <w:rPr>
          <w:rFonts w:asciiTheme="majorBidi" w:hAnsiTheme="majorBidi" w:cstheme="majorBidi"/>
          <w:szCs w:val="24"/>
        </w:rPr>
        <w:t>ir influence</w:t>
      </w:r>
      <w:r w:rsidR="006F3E5A" w:rsidRPr="00122D89">
        <w:rPr>
          <w:rFonts w:asciiTheme="majorBidi" w:hAnsiTheme="majorBidi" w:cstheme="majorBidi"/>
          <w:szCs w:val="24"/>
        </w:rPr>
        <w:t xml:space="preserve"> was less po</w:t>
      </w:r>
      <w:r w:rsidR="00901726" w:rsidRPr="00122D89">
        <w:rPr>
          <w:rFonts w:asciiTheme="majorBidi" w:hAnsiTheme="majorBidi" w:cstheme="majorBidi"/>
          <w:szCs w:val="24"/>
        </w:rPr>
        <w:t>tent</w:t>
      </w:r>
      <w:r w:rsidR="006F3E5A" w:rsidRPr="00122D89">
        <w:rPr>
          <w:rFonts w:asciiTheme="majorBidi" w:hAnsiTheme="majorBidi" w:cstheme="majorBidi"/>
          <w:szCs w:val="24"/>
        </w:rPr>
        <w:t xml:space="preserve"> than </w:t>
      </w:r>
      <w:r w:rsidR="00901726" w:rsidRPr="00122D89">
        <w:rPr>
          <w:rFonts w:asciiTheme="majorBidi" w:hAnsiTheme="majorBidi" w:cstheme="majorBidi"/>
          <w:szCs w:val="24"/>
        </w:rPr>
        <w:t>it</w:t>
      </w:r>
      <w:r w:rsidR="006F3E5A" w:rsidRPr="00122D89">
        <w:rPr>
          <w:rFonts w:asciiTheme="majorBidi" w:hAnsiTheme="majorBidi" w:cstheme="majorBidi"/>
          <w:szCs w:val="24"/>
        </w:rPr>
        <w:t xml:space="preserve"> would have been if they </w:t>
      </w:r>
      <w:r w:rsidR="00901726" w:rsidRPr="00122D89">
        <w:rPr>
          <w:rFonts w:asciiTheme="majorBidi" w:hAnsiTheme="majorBidi" w:cstheme="majorBidi"/>
          <w:szCs w:val="24"/>
        </w:rPr>
        <w:t>had done</w:t>
      </w:r>
      <w:r w:rsidR="006F3E5A" w:rsidRPr="00122D89">
        <w:rPr>
          <w:rFonts w:asciiTheme="majorBidi" w:hAnsiTheme="majorBidi" w:cstheme="majorBidi"/>
          <w:szCs w:val="24"/>
        </w:rPr>
        <w:t xml:space="preserve"> so under one umbrella</w:t>
      </w:r>
      <w:r w:rsidR="004C4AF4" w:rsidRPr="00122D89">
        <w:rPr>
          <w:rFonts w:asciiTheme="majorBidi" w:hAnsiTheme="majorBidi" w:cstheme="majorBidi"/>
          <w:szCs w:val="24"/>
        </w:rPr>
        <w:t xml:space="preserve"> (Holcomb, 2020)</w:t>
      </w:r>
      <w:r w:rsidR="006F3E5A" w:rsidRPr="00122D89">
        <w:rPr>
          <w:rFonts w:asciiTheme="majorBidi" w:hAnsiTheme="majorBidi" w:cstheme="majorBidi"/>
          <w:szCs w:val="24"/>
        </w:rPr>
        <w:t xml:space="preserve">. </w:t>
      </w:r>
      <w:r w:rsidR="00D02A9A" w:rsidRPr="00122D89">
        <w:rPr>
          <w:rFonts w:asciiTheme="majorBidi" w:hAnsiTheme="majorBidi" w:cstheme="majorBidi"/>
          <w:szCs w:val="24"/>
        </w:rPr>
        <w:t>This split dragged the achievement of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D02A9A" w:rsidRPr="00122D89">
        <w:rPr>
          <w:rFonts w:asciiTheme="majorBidi" w:hAnsiTheme="majorBidi" w:cstheme="majorBidi"/>
          <w:szCs w:val="24"/>
        </w:rPr>
        <w:t>s suffrage. However, the two groups realized this fault and re-merged under one umbrella towards the end of the 19</w:t>
      </w:r>
      <w:r w:rsidR="00D02A9A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D02A9A" w:rsidRPr="00122D89">
        <w:rPr>
          <w:rFonts w:asciiTheme="majorBidi" w:hAnsiTheme="majorBidi" w:cstheme="majorBidi"/>
          <w:szCs w:val="24"/>
        </w:rPr>
        <w:t xml:space="preserve"> century. This re-merge brought a quick achievement of </w:t>
      </w:r>
      <w:r w:rsidR="002F16BE" w:rsidRPr="00122D89">
        <w:rPr>
          <w:rFonts w:asciiTheme="majorBidi" w:hAnsiTheme="majorBidi" w:cstheme="majorBidi"/>
          <w:szCs w:val="24"/>
        </w:rPr>
        <w:t>ratifying</w:t>
      </w:r>
      <w:r w:rsidR="00D02A9A" w:rsidRPr="00122D89">
        <w:rPr>
          <w:rFonts w:asciiTheme="majorBidi" w:hAnsiTheme="majorBidi" w:cstheme="majorBidi"/>
          <w:szCs w:val="24"/>
        </w:rPr>
        <w:t xml:space="preserve"> the 19</w:t>
      </w:r>
      <w:r w:rsidR="00D02A9A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D02A9A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D02A9A" w:rsidRPr="00122D89">
        <w:rPr>
          <w:rFonts w:asciiTheme="majorBidi" w:hAnsiTheme="majorBidi" w:cstheme="majorBidi"/>
          <w:szCs w:val="24"/>
        </w:rPr>
        <w:t>mendment, enfranchising women.</w:t>
      </w:r>
    </w:p>
    <w:p w:rsidR="00244794" w:rsidRPr="00122D89" w:rsidRDefault="00F80792" w:rsidP="00112539">
      <w:pPr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t xml:space="preserve">Disclosed </w:t>
      </w:r>
      <w:r w:rsidR="00BA149E" w:rsidRPr="00122D89">
        <w:rPr>
          <w:rFonts w:asciiTheme="majorBidi" w:hAnsiTheme="majorBidi" w:cstheme="majorBidi"/>
          <w:b/>
          <w:bCs/>
          <w:szCs w:val="24"/>
        </w:rPr>
        <w:t>Racial and Elite Discrimination Sentiments</w:t>
      </w:r>
    </w:p>
    <w:p w:rsidR="00F80792" w:rsidRPr="00122D89" w:rsidRDefault="00610427" w:rsidP="00112539">
      <w:pPr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 xml:space="preserve">Stanton and other women </w:t>
      </w:r>
      <w:r w:rsidR="002F16BE" w:rsidRPr="00122D89">
        <w:rPr>
          <w:rFonts w:asciiTheme="majorBidi" w:hAnsiTheme="majorBidi" w:cstheme="majorBidi"/>
          <w:szCs w:val="24"/>
        </w:rPr>
        <w:t xml:space="preserve">took racist moves when </w:t>
      </w:r>
      <w:r w:rsidRPr="00122D89">
        <w:rPr>
          <w:rFonts w:asciiTheme="majorBidi" w:hAnsiTheme="majorBidi" w:cstheme="majorBidi"/>
          <w:szCs w:val="24"/>
        </w:rPr>
        <w:t>opposing the 15</w:t>
      </w:r>
      <w:r w:rsidRPr="00122D89">
        <w:rPr>
          <w:rFonts w:asciiTheme="majorBidi" w:hAnsiTheme="majorBidi" w:cstheme="majorBidi"/>
          <w:szCs w:val="24"/>
          <w:vertAlign w:val="superscript"/>
        </w:rPr>
        <w:t>th</w:t>
      </w:r>
      <w:r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Pr="00122D89">
        <w:rPr>
          <w:rFonts w:asciiTheme="majorBidi" w:hAnsiTheme="majorBidi" w:cstheme="majorBidi"/>
          <w:szCs w:val="24"/>
        </w:rPr>
        <w:t>mendment</w:t>
      </w:r>
      <w:r w:rsidR="002F16BE" w:rsidRPr="00122D89">
        <w:rPr>
          <w:rFonts w:asciiTheme="majorBidi" w:hAnsiTheme="majorBidi" w:cstheme="majorBidi"/>
          <w:szCs w:val="24"/>
        </w:rPr>
        <w:t xml:space="preserve"> by</w:t>
      </w:r>
      <w:r w:rsidR="004E071A" w:rsidRPr="00122D89">
        <w:rPr>
          <w:rFonts w:asciiTheme="majorBidi" w:hAnsiTheme="majorBidi" w:cstheme="majorBidi"/>
          <w:szCs w:val="24"/>
        </w:rPr>
        <w:t xml:space="preserve"> </w:t>
      </w:r>
      <w:r w:rsidR="002F16BE" w:rsidRPr="00122D89">
        <w:rPr>
          <w:rFonts w:asciiTheme="majorBidi" w:hAnsiTheme="majorBidi" w:cstheme="majorBidi"/>
          <w:szCs w:val="24"/>
        </w:rPr>
        <w:t>aligning</w:t>
      </w:r>
      <w:r w:rsidR="004E071A" w:rsidRPr="00122D89">
        <w:rPr>
          <w:rFonts w:asciiTheme="majorBidi" w:hAnsiTheme="majorBidi" w:cstheme="majorBidi"/>
          <w:szCs w:val="24"/>
        </w:rPr>
        <w:t xml:space="preserve"> with white supremacists that supported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4E071A" w:rsidRPr="00122D89">
        <w:rPr>
          <w:rFonts w:asciiTheme="majorBidi" w:hAnsiTheme="majorBidi" w:cstheme="majorBidi"/>
          <w:szCs w:val="24"/>
        </w:rPr>
        <w:t>s suffrage. Also, she used racial and classist slur</w:t>
      </w:r>
      <w:r w:rsidR="002F16BE" w:rsidRPr="00122D89">
        <w:rPr>
          <w:rFonts w:asciiTheme="majorBidi" w:hAnsiTheme="majorBidi" w:cstheme="majorBidi"/>
          <w:szCs w:val="24"/>
        </w:rPr>
        <w:t>s</w:t>
      </w:r>
      <w:r w:rsidR="004E071A" w:rsidRPr="00122D89">
        <w:rPr>
          <w:rFonts w:asciiTheme="majorBidi" w:hAnsiTheme="majorBidi" w:cstheme="majorBidi"/>
          <w:szCs w:val="24"/>
        </w:rPr>
        <w:t xml:space="preserve"> in her open opposition </w:t>
      </w:r>
      <w:r w:rsidR="002F16BE" w:rsidRPr="00122D89">
        <w:rPr>
          <w:rFonts w:asciiTheme="majorBidi" w:hAnsiTheme="majorBidi" w:cstheme="majorBidi"/>
          <w:szCs w:val="24"/>
        </w:rPr>
        <w:t>to</w:t>
      </w:r>
      <w:r w:rsidR="004E071A" w:rsidRPr="00122D89">
        <w:rPr>
          <w:rFonts w:asciiTheme="majorBidi" w:hAnsiTheme="majorBidi" w:cstheme="majorBidi"/>
          <w:szCs w:val="24"/>
        </w:rPr>
        <w:t xml:space="preserve"> the </w:t>
      </w:r>
      <w:r w:rsidR="00112539">
        <w:rPr>
          <w:rFonts w:asciiTheme="majorBidi" w:hAnsiTheme="majorBidi" w:cstheme="majorBidi"/>
          <w:szCs w:val="24"/>
        </w:rPr>
        <w:t>a</w:t>
      </w:r>
      <w:r w:rsidR="004E071A" w:rsidRPr="00122D89">
        <w:rPr>
          <w:rFonts w:asciiTheme="majorBidi" w:hAnsiTheme="majorBidi" w:cstheme="majorBidi"/>
          <w:szCs w:val="24"/>
        </w:rPr>
        <w:t>mendment.</w:t>
      </w:r>
      <w:r w:rsidR="00F32A8C" w:rsidRPr="00122D89">
        <w:rPr>
          <w:rFonts w:asciiTheme="majorBidi" w:hAnsiTheme="majorBidi" w:cstheme="majorBidi"/>
          <w:szCs w:val="24"/>
        </w:rPr>
        <w:t xml:space="preserve"> These moves displayed a permeation of the hidden racial bias that the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F32A8C" w:rsidRPr="00122D89">
        <w:rPr>
          <w:rFonts w:asciiTheme="majorBidi" w:hAnsiTheme="majorBidi" w:cstheme="majorBidi"/>
          <w:szCs w:val="24"/>
        </w:rPr>
        <w:t xml:space="preserve">s suffrage movement leaders had hidden for decades. </w:t>
      </w:r>
      <w:r w:rsidR="003413DD" w:rsidRPr="00122D89">
        <w:rPr>
          <w:rFonts w:asciiTheme="majorBidi" w:hAnsiTheme="majorBidi" w:cstheme="majorBidi"/>
          <w:szCs w:val="24"/>
        </w:rPr>
        <w:t>Stanton argued</w:t>
      </w:r>
      <w:r w:rsidR="002F16BE" w:rsidRPr="00122D89">
        <w:rPr>
          <w:rFonts w:asciiTheme="majorBidi" w:hAnsiTheme="majorBidi" w:cstheme="majorBidi"/>
          <w:szCs w:val="24"/>
        </w:rPr>
        <w:t>,</w:t>
      </w:r>
      <w:r w:rsidR="003413DD" w:rsidRPr="00122D89">
        <w:rPr>
          <w:rFonts w:asciiTheme="majorBidi" w:hAnsiTheme="majorBidi" w:cstheme="majorBidi"/>
          <w:szCs w:val="24"/>
        </w:rPr>
        <w:t xml:space="preserve"> 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B93E0D" w:rsidRPr="00122D89">
        <w:rPr>
          <w:rFonts w:asciiTheme="majorBidi" w:hAnsiTheme="majorBidi" w:cstheme="majorBidi"/>
          <w:szCs w:val="24"/>
        </w:rPr>
        <w:t>If</w:t>
      </w:r>
      <w:r w:rsidR="003413DD" w:rsidRPr="00122D89">
        <w:rPr>
          <w:rFonts w:asciiTheme="majorBidi" w:hAnsiTheme="majorBidi" w:cstheme="majorBidi"/>
          <w:szCs w:val="24"/>
        </w:rPr>
        <w:t xml:space="preserve"> you </w:t>
      </w:r>
      <w:r w:rsidR="00112539">
        <w:rPr>
          <w:rFonts w:asciiTheme="majorBidi" w:hAnsiTheme="majorBidi" w:cstheme="majorBidi"/>
          <w:szCs w:val="24"/>
        </w:rPr>
        <w:t>do</w:t>
      </w:r>
      <w:r w:rsidR="003413DD" w:rsidRPr="00122D89">
        <w:rPr>
          <w:rFonts w:asciiTheme="majorBidi" w:hAnsiTheme="majorBidi" w:cstheme="majorBidi"/>
          <w:szCs w:val="24"/>
        </w:rPr>
        <w:t xml:space="preserve"> not give the whole loaf of suffrage to the entire people, give it to the </w:t>
      </w:r>
      <w:r w:rsidR="008D45D9" w:rsidRPr="00122D89">
        <w:rPr>
          <w:rFonts w:asciiTheme="majorBidi" w:hAnsiTheme="majorBidi" w:cstheme="majorBidi"/>
          <w:szCs w:val="24"/>
        </w:rPr>
        <w:t>most intelligent first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8D45D9" w:rsidRPr="00122D89">
        <w:rPr>
          <w:rFonts w:asciiTheme="majorBidi" w:hAnsiTheme="majorBidi" w:cstheme="majorBidi"/>
          <w:szCs w:val="24"/>
        </w:rPr>
        <w:t xml:space="preserve"> </w:t>
      </w:r>
      <w:r w:rsidR="00DB0EBD" w:rsidRPr="00122D89">
        <w:rPr>
          <w:rFonts w:asciiTheme="majorBidi" w:hAnsiTheme="majorBidi" w:cstheme="majorBidi"/>
          <w:szCs w:val="24"/>
        </w:rPr>
        <w:t>(Gold, 2023</w:t>
      </w:r>
      <w:r w:rsidR="008D45D9" w:rsidRPr="00122D89">
        <w:rPr>
          <w:rFonts w:asciiTheme="majorBidi" w:hAnsiTheme="majorBidi" w:cstheme="majorBidi"/>
          <w:szCs w:val="24"/>
        </w:rPr>
        <w:t>).</w:t>
      </w:r>
      <w:r w:rsidR="002F16BE" w:rsidRPr="00122D89">
        <w:rPr>
          <w:rFonts w:asciiTheme="majorBidi" w:hAnsiTheme="majorBidi" w:cstheme="majorBidi"/>
          <w:szCs w:val="24"/>
        </w:rPr>
        <w:t xml:space="preserve"> </w:t>
      </w:r>
      <w:r w:rsidR="003413DD" w:rsidRPr="00122D89">
        <w:rPr>
          <w:rFonts w:asciiTheme="majorBidi" w:hAnsiTheme="majorBidi" w:cstheme="majorBidi"/>
          <w:szCs w:val="24"/>
        </w:rPr>
        <w:t xml:space="preserve">To her, the intelligent were educated white women; therefore, 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3413DD" w:rsidRPr="00122D89">
        <w:rPr>
          <w:rFonts w:asciiTheme="majorBidi" w:hAnsiTheme="majorBidi" w:cstheme="majorBidi"/>
          <w:szCs w:val="24"/>
        </w:rPr>
        <w:t>if intelligence, justice, and morality are to have precedence in the government, let the question of women brought up first and that of the negro last</w:t>
      </w:r>
      <w:r w:rsidR="002F16BE" w:rsidRPr="00122D89">
        <w:rPr>
          <w:rFonts w:asciiTheme="majorBidi" w:hAnsiTheme="majorBidi" w:cstheme="majorBidi"/>
          <w:szCs w:val="24"/>
        </w:rPr>
        <w:t>"</w:t>
      </w:r>
      <w:r w:rsidR="008D45D9" w:rsidRPr="00122D89">
        <w:rPr>
          <w:rFonts w:asciiTheme="majorBidi" w:hAnsiTheme="majorBidi" w:cstheme="majorBidi"/>
          <w:szCs w:val="24"/>
        </w:rPr>
        <w:t xml:space="preserve"> (</w:t>
      </w:r>
      <w:r w:rsidR="004E5896" w:rsidRPr="00122D89">
        <w:rPr>
          <w:rFonts w:asciiTheme="majorBidi" w:hAnsiTheme="majorBidi" w:cstheme="majorBidi"/>
          <w:szCs w:val="24"/>
        </w:rPr>
        <w:t>Gold, 2023</w:t>
      </w:r>
      <w:r w:rsidR="008D45D9" w:rsidRPr="00122D89">
        <w:rPr>
          <w:rFonts w:asciiTheme="majorBidi" w:hAnsiTheme="majorBidi" w:cstheme="majorBidi"/>
          <w:szCs w:val="24"/>
        </w:rPr>
        <w:t>).</w:t>
      </w:r>
      <w:r w:rsidR="000D7C83" w:rsidRPr="00122D89">
        <w:rPr>
          <w:rFonts w:asciiTheme="majorBidi" w:hAnsiTheme="majorBidi" w:cstheme="majorBidi"/>
          <w:szCs w:val="24"/>
        </w:rPr>
        <w:t xml:space="preserve"> </w:t>
      </w:r>
      <w:r w:rsidR="003413DD" w:rsidRPr="00122D89">
        <w:rPr>
          <w:rFonts w:asciiTheme="majorBidi" w:hAnsiTheme="majorBidi" w:cstheme="majorBidi"/>
          <w:szCs w:val="24"/>
        </w:rPr>
        <w:t xml:space="preserve">Frederick Douglass </w:t>
      </w:r>
      <w:r w:rsidR="004B05D1" w:rsidRPr="00122D89">
        <w:rPr>
          <w:rFonts w:asciiTheme="majorBidi" w:hAnsiTheme="majorBidi" w:cstheme="majorBidi"/>
          <w:szCs w:val="24"/>
        </w:rPr>
        <w:t xml:space="preserve">tried to bring </w:t>
      </w:r>
      <w:r w:rsidR="004B05D1" w:rsidRPr="00122D89">
        <w:rPr>
          <w:rFonts w:asciiTheme="majorBidi" w:hAnsiTheme="majorBidi" w:cstheme="majorBidi"/>
          <w:szCs w:val="24"/>
        </w:rPr>
        <w:lastRenderedPageBreak/>
        <w:t xml:space="preserve">Stanton to his argument that voting right </w:t>
      </w:r>
      <w:r w:rsidR="002F16BE" w:rsidRPr="00122D89">
        <w:rPr>
          <w:rFonts w:asciiTheme="majorBidi" w:hAnsiTheme="majorBidi" w:cstheme="majorBidi"/>
          <w:szCs w:val="24"/>
        </w:rPr>
        <w:t xml:space="preserve">for blacks </w:t>
      </w:r>
      <w:r w:rsidR="004B05D1" w:rsidRPr="00122D89">
        <w:rPr>
          <w:rFonts w:asciiTheme="majorBidi" w:hAnsiTheme="majorBidi" w:cstheme="majorBidi"/>
          <w:szCs w:val="24"/>
        </w:rPr>
        <w:t xml:space="preserve">was 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4B05D1" w:rsidRPr="00122D89">
        <w:rPr>
          <w:rFonts w:asciiTheme="majorBidi" w:hAnsiTheme="majorBidi" w:cstheme="majorBidi"/>
          <w:szCs w:val="24"/>
        </w:rPr>
        <w:t>…a matter of life and death…</w:t>
      </w:r>
      <w:r w:rsidR="000D7C83" w:rsidRPr="00122D89">
        <w:rPr>
          <w:rFonts w:asciiTheme="majorBidi" w:hAnsiTheme="majorBidi" w:cstheme="majorBidi"/>
          <w:szCs w:val="24"/>
        </w:rPr>
        <w:t>"</w:t>
      </w:r>
      <w:r w:rsidR="00AD641E" w:rsidRPr="00122D89">
        <w:rPr>
          <w:rFonts w:asciiTheme="majorBidi" w:hAnsiTheme="majorBidi" w:cstheme="majorBidi"/>
          <w:szCs w:val="24"/>
        </w:rPr>
        <w:t xml:space="preserve"> unlike women</w:t>
      </w:r>
      <w:r w:rsidR="00400313" w:rsidRPr="00122D89">
        <w:rPr>
          <w:rFonts w:asciiTheme="majorBidi" w:hAnsiTheme="majorBidi" w:cstheme="majorBidi"/>
          <w:szCs w:val="24"/>
        </w:rPr>
        <w:t xml:space="preserve"> (Rebeiro, 2021)</w:t>
      </w:r>
      <w:r w:rsidR="00AD641E" w:rsidRPr="00122D89">
        <w:rPr>
          <w:rFonts w:asciiTheme="majorBidi" w:hAnsiTheme="majorBidi" w:cstheme="majorBidi"/>
          <w:szCs w:val="24"/>
        </w:rPr>
        <w:t>.</w:t>
      </w:r>
      <w:r w:rsidR="000A7149" w:rsidRPr="00122D89">
        <w:rPr>
          <w:rFonts w:asciiTheme="majorBidi" w:hAnsiTheme="majorBidi" w:cstheme="majorBidi"/>
          <w:szCs w:val="24"/>
        </w:rPr>
        <w:t xml:space="preserve"> However, </w:t>
      </w:r>
      <w:r w:rsidR="002F16BE" w:rsidRPr="00122D89">
        <w:rPr>
          <w:rFonts w:asciiTheme="majorBidi" w:hAnsiTheme="majorBidi" w:cstheme="majorBidi"/>
          <w:szCs w:val="24"/>
        </w:rPr>
        <w:t>Douglass</w:t>
      </w:r>
      <w:r w:rsidR="007B6527">
        <w:rPr>
          <w:rFonts w:asciiTheme="majorBidi" w:hAnsiTheme="majorBidi" w:cstheme="majorBidi"/>
          <w:szCs w:val="24"/>
        </w:rPr>
        <w:t>'</w:t>
      </w:r>
      <w:r w:rsidR="002F16BE" w:rsidRPr="00122D89">
        <w:rPr>
          <w:rFonts w:asciiTheme="majorBidi" w:hAnsiTheme="majorBidi" w:cstheme="majorBidi"/>
          <w:szCs w:val="24"/>
        </w:rPr>
        <w:t xml:space="preserve">s piecemeal trial with </w:t>
      </w:r>
      <w:r w:rsidR="000A7149" w:rsidRPr="00122D89">
        <w:rPr>
          <w:rFonts w:asciiTheme="majorBidi" w:hAnsiTheme="majorBidi" w:cstheme="majorBidi"/>
          <w:szCs w:val="24"/>
        </w:rPr>
        <w:t xml:space="preserve">Stanton </w:t>
      </w:r>
      <w:r w:rsidR="002F16BE" w:rsidRPr="00122D89">
        <w:rPr>
          <w:rFonts w:asciiTheme="majorBidi" w:hAnsiTheme="majorBidi" w:cstheme="majorBidi"/>
          <w:szCs w:val="24"/>
        </w:rPr>
        <w:t>was unsuccessful</w:t>
      </w:r>
      <w:r w:rsidR="00B26A44" w:rsidRPr="00122D89">
        <w:rPr>
          <w:rFonts w:asciiTheme="majorBidi" w:hAnsiTheme="majorBidi" w:cstheme="majorBidi"/>
          <w:szCs w:val="24"/>
        </w:rPr>
        <w:t>. T</w:t>
      </w:r>
      <w:r w:rsidR="00E8605E" w:rsidRPr="00122D89">
        <w:rPr>
          <w:rFonts w:asciiTheme="majorBidi" w:hAnsiTheme="majorBidi" w:cstheme="majorBidi"/>
          <w:szCs w:val="24"/>
        </w:rPr>
        <w:t>his</w:t>
      </w:r>
      <w:r w:rsidR="00B26A44" w:rsidRPr="00122D89">
        <w:rPr>
          <w:rFonts w:asciiTheme="majorBidi" w:hAnsiTheme="majorBidi" w:cstheme="majorBidi"/>
          <w:szCs w:val="24"/>
        </w:rPr>
        <w:t xml:space="preserve"> </w:t>
      </w:r>
      <w:r w:rsidR="00E8605E" w:rsidRPr="00122D89">
        <w:rPr>
          <w:rFonts w:asciiTheme="majorBidi" w:hAnsiTheme="majorBidi" w:cstheme="majorBidi"/>
          <w:szCs w:val="24"/>
        </w:rPr>
        <w:t>racist</w:t>
      </w:r>
      <w:r w:rsidR="00074B96" w:rsidRPr="00122D89">
        <w:rPr>
          <w:rFonts w:asciiTheme="majorBidi" w:hAnsiTheme="majorBidi" w:cstheme="majorBidi"/>
          <w:szCs w:val="24"/>
        </w:rPr>
        <w:t xml:space="preserve"> and classist </w:t>
      </w:r>
      <w:r w:rsidR="00B26A44" w:rsidRPr="00122D89">
        <w:rPr>
          <w:rFonts w:asciiTheme="majorBidi" w:hAnsiTheme="majorBidi" w:cstheme="majorBidi"/>
          <w:szCs w:val="24"/>
        </w:rPr>
        <w:t xml:space="preserve">language used by Stanton shows that they never saw African Americans </w:t>
      </w:r>
      <w:r w:rsidR="009A6626" w:rsidRPr="00122D89">
        <w:rPr>
          <w:rFonts w:asciiTheme="majorBidi" w:hAnsiTheme="majorBidi" w:cstheme="majorBidi"/>
          <w:szCs w:val="24"/>
        </w:rPr>
        <w:t>as less worthy of voting rights compared to white</w:t>
      </w:r>
      <w:r w:rsidR="00AA05DB" w:rsidRPr="00122D89">
        <w:rPr>
          <w:rFonts w:asciiTheme="majorBidi" w:hAnsiTheme="majorBidi" w:cstheme="majorBidi"/>
          <w:szCs w:val="24"/>
        </w:rPr>
        <w:t>,</w:t>
      </w:r>
      <w:r w:rsidR="009A6626" w:rsidRPr="00122D89">
        <w:rPr>
          <w:rFonts w:asciiTheme="majorBidi" w:hAnsiTheme="majorBidi" w:cstheme="majorBidi"/>
          <w:szCs w:val="24"/>
        </w:rPr>
        <w:t xml:space="preserve"> educated women.</w:t>
      </w:r>
      <w:r w:rsidR="00074B96" w:rsidRPr="00122D89">
        <w:rPr>
          <w:rFonts w:asciiTheme="majorBidi" w:hAnsiTheme="majorBidi" w:cstheme="majorBidi"/>
          <w:szCs w:val="24"/>
        </w:rPr>
        <w:t xml:space="preserve"> </w:t>
      </w:r>
    </w:p>
    <w:p w:rsidR="00E8605E" w:rsidRPr="00122D89" w:rsidRDefault="005A66B3" w:rsidP="00112539">
      <w:pPr>
        <w:tabs>
          <w:tab w:val="left" w:pos="1950"/>
        </w:tabs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t>Conclusion</w:t>
      </w:r>
    </w:p>
    <w:p w:rsidR="005A66B3" w:rsidRPr="00122D89" w:rsidRDefault="00786E15" w:rsidP="00112539">
      <w:pPr>
        <w:tabs>
          <w:tab w:val="left" w:pos="1950"/>
        </w:tabs>
        <w:spacing w:after="0" w:line="480" w:lineRule="auto"/>
        <w:ind w:firstLine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szCs w:val="24"/>
        </w:rPr>
        <w:t xml:space="preserve">It is clear from the above </w:t>
      </w:r>
      <w:r w:rsidR="00FB13A2" w:rsidRPr="00122D89">
        <w:rPr>
          <w:rFonts w:asciiTheme="majorBidi" w:hAnsiTheme="majorBidi" w:cstheme="majorBidi"/>
          <w:szCs w:val="24"/>
        </w:rPr>
        <w:t>discussion that the 15</w:t>
      </w:r>
      <w:r w:rsidR="00FB13A2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FB13A2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FB13A2" w:rsidRPr="00122D89">
        <w:rPr>
          <w:rFonts w:asciiTheme="majorBidi" w:hAnsiTheme="majorBidi" w:cstheme="majorBidi"/>
          <w:szCs w:val="24"/>
        </w:rPr>
        <w:t xml:space="preserve">mendment was not </w:t>
      </w:r>
      <w:r w:rsidR="005F412D" w:rsidRPr="00122D89">
        <w:rPr>
          <w:rFonts w:asciiTheme="majorBidi" w:hAnsiTheme="majorBidi" w:cstheme="majorBidi"/>
          <w:szCs w:val="24"/>
        </w:rPr>
        <w:t>an all</w:t>
      </w:r>
      <w:r w:rsidR="00AA05DB" w:rsidRPr="00122D89">
        <w:rPr>
          <w:rFonts w:asciiTheme="majorBidi" w:hAnsiTheme="majorBidi" w:cstheme="majorBidi"/>
          <w:szCs w:val="24"/>
        </w:rPr>
        <w:t>-</w:t>
      </w:r>
      <w:r w:rsidR="005F412D" w:rsidRPr="00122D89">
        <w:rPr>
          <w:rFonts w:asciiTheme="majorBidi" w:hAnsiTheme="majorBidi" w:cstheme="majorBidi"/>
          <w:szCs w:val="24"/>
        </w:rPr>
        <w:t>win for women suffragist</w:t>
      </w:r>
      <w:r w:rsidR="00AA05DB" w:rsidRPr="00122D89">
        <w:rPr>
          <w:rFonts w:asciiTheme="majorBidi" w:hAnsiTheme="majorBidi" w:cstheme="majorBidi"/>
          <w:szCs w:val="24"/>
        </w:rPr>
        <w:t>s</w:t>
      </w:r>
      <w:r w:rsidR="005F412D" w:rsidRPr="00122D89">
        <w:rPr>
          <w:rFonts w:asciiTheme="majorBidi" w:hAnsiTheme="majorBidi" w:cstheme="majorBidi"/>
          <w:szCs w:val="24"/>
        </w:rPr>
        <w:t xml:space="preserve">. </w:t>
      </w:r>
      <w:r w:rsidR="00290785" w:rsidRPr="00122D89">
        <w:rPr>
          <w:rFonts w:asciiTheme="majorBidi" w:hAnsiTheme="majorBidi" w:cstheme="majorBidi"/>
          <w:szCs w:val="24"/>
        </w:rPr>
        <w:t xml:space="preserve">The </w:t>
      </w:r>
      <w:r w:rsidR="00112539">
        <w:rPr>
          <w:rFonts w:asciiTheme="majorBidi" w:hAnsiTheme="majorBidi" w:cstheme="majorBidi"/>
          <w:szCs w:val="24"/>
        </w:rPr>
        <w:t>a</w:t>
      </w:r>
      <w:r w:rsidR="00290785" w:rsidRPr="00122D89">
        <w:rPr>
          <w:rFonts w:asciiTheme="majorBidi" w:hAnsiTheme="majorBidi" w:cstheme="majorBidi"/>
          <w:szCs w:val="24"/>
        </w:rPr>
        <w:t>mendment led to decades-long friction in the women</w:t>
      </w:r>
      <w:r w:rsidR="00AA05DB" w:rsidRPr="00122D89">
        <w:rPr>
          <w:rFonts w:asciiTheme="majorBidi" w:hAnsiTheme="majorBidi" w:cstheme="majorBidi"/>
          <w:szCs w:val="24"/>
        </w:rPr>
        <w:t>'s</w:t>
      </w:r>
      <w:r w:rsidR="00290785" w:rsidRPr="00122D89">
        <w:rPr>
          <w:rFonts w:asciiTheme="majorBidi" w:hAnsiTheme="majorBidi" w:cstheme="majorBidi"/>
          <w:szCs w:val="24"/>
        </w:rPr>
        <w:t xml:space="preserve"> suffrage movement</w:t>
      </w:r>
      <w:r w:rsidR="005F412D" w:rsidRPr="00122D89">
        <w:rPr>
          <w:rFonts w:asciiTheme="majorBidi" w:hAnsiTheme="majorBidi" w:cstheme="majorBidi"/>
          <w:szCs w:val="24"/>
        </w:rPr>
        <w:t>.</w:t>
      </w:r>
      <w:r w:rsidR="00290785" w:rsidRPr="00122D89">
        <w:rPr>
          <w:rFonts w:asciiTheme="majorBidi" w:hAnsiTheme="majorBidi" w:cstheme="majorBidi"/>
          <w:szCs w:val="24"/>
        </w:rPr>
        <w:t xml:space="preserve"> It brought tension to the </w:t>
      </w:r>
      <w:r w:rsidR="00532635" w:rsidRPr="00122D89">
        <w:rPr>
          <w:rFonts w:asciiTheme="majorBidi" w:hAnsiTheme="majorBidi" w:cstheme="majorBidi"/>
          <w:szCs w:val="24"/>
        </w:rPr>
        <w:t>movement of who deserves suffrage</w:t>
      </w:r>
      <w:r w:rsidR="00AA05DB" w:rsidRPr="00122D89">
        <w:rPr>
          <w:rFonts w:asciiTheme="majorBidi" w:hAnsiTheme="majorBidi" w:cstheme="majorBidi"/>
          <w:szCs w:val="24"/>
        </w:rPr>
        <w:t xml:space="preserve"> rights first</w:t>
      </w:r>
      <w:r w:rsidR="00532635" w:rsidRPr="00122D89">
        <w:rPr>
          <w:rFonts w:asciiTheme="majorBidi" w:hAnsiTheme="majorBidi" w:cstheme="majorBidi"/>
          <w:szCs w:val="24"/>
        </w:rPr>
        <w:t xml:space="preserve"> between women and black men. These tensions led to the movement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532635" w:rsidRPr="00122D89">
        <w:rPr>
          <w:rFonts w:asciiTheme="majorBidi" w:hAnsiTheme="majorBidi" w:cstheme="majorBidi"/>
          <w:szCs w:val="24"/>
        </w:rPr>
        <w:t>s crumble and split, which delayed the win of women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532635" w:rsidRPr="00122D89">
        <w:rPr>
          <w:rFonts w:asciiTheme="majorBidi" w:hAnsiTheme="majorBidi" w:cstheme="majorBidi"/>
          <w:szCs w:val="24"/>
        </w:rPr>
        <w:t xml:space="preserve">s suffrage rights. </w:t>
      </w:r>
      <w:r w:rsidR="00AB52B9" w:rsidRPr="00122D89">
        <w:rPr>
          <w:rFonts w:asciiTheme="majorBidi" w:hAnsiTheme="majorBidi" w:cstheme="majorBidi"/>
          <w:szCs w:val="24"/>
        </w:rPr>
        <w:t xml:space="preserve">Also, the </w:t>
      </w:r>
      <w:r w:rsidR="00112539">
        <w:rPr>
          <w:rFonts w:asciiTheme="majorBidi" w:hAnsiTheme="majorBidi" w:cstheme="majorBidi"/>
          <w:szCs w:val="24"/>
        </w:rPr>
        <w:t>a</w:t>
      </w:r>
      <w:r w:rsidR="00460A0D" w:rsidRPr="00122D89">
        <w:rPr>
          <w:rFonts w:asciiTheme="majorBidi" w:hAnsiTheme="majorBidi" w:cstheme="majorBidi"/>
          <w:szCs w:val="24"/>
        </w:rPr>
        <w:t>mendment revealed deep hidden racial and classist sentiments of the movement</w:t>
      </w:r>
      <w:r w:rsidR="000D7C83" w:rsidRPr="00122D89">
        <w:rPr>
          <w:rFonts w:asciiTheme="majorBidi" w:hAnsiTheme="majorBidi" w:cstheme="majorBidi"/>
          <w:szCs w:val="24"/>
        </w:rPr>
        <w:t>'</w:t>
      </w:r>
      <w:r w:rsidR="00460A0D" w:rsidRPr="00122D89">
        <w:rPr>
          <w:rFonts w:asciiTheme="majorBidi" w:hAnsiTheme="majorBidi" w:cstheme="majorBidi"/>
          <w:szCs w:val="24"/>
        </w:rPr>
        <w:t>s leaders.</w:t>
      </w:r>
      <w:r w:rsidR="005F412D" w:rsidRPr="00122D89">
        <w:rPr>
          <w:rFonts w:asciiTheme="majorBidi" w:hAnsiTheme="majorBidi" w:cstheme="majorBidi"/>
          <w:szCs w:val="24"/>
        </w:rPr>
        <w:t xml:space="preserve"> </w:t>
      </w:r>
      <w:r w:rsidR="007E4C1B" w:rsidRPr="00122D89">
        <w:rPr>
          <w:rFonts w:asciiTheme="majorBidi" w:hAnsiTheme="majorBidi" w:cstheme="majorBidi"/>
          <w:szCs w:val="24"/>
        </w:rPr>
        <w:t xml:space="preserve">Although these three </w:t>
      </w:r>
      <w:r w:rsidR="00AA05DB" w:rsidRPr="00122D89">
        <w:rPr>
          <w:rFonts w:asciiTheme="majorBidi" w:hAnsiTheme="majorBidi" w:cstheme="majorBidi"/>
          <w:szCs w:val="24"/>
        </w:rPr>
        <w:t>advers</w:t>
      </w:r>
      <w:r w:rsidR="007E4C1B" w:rsidRPr="00122D89">
        <w:rPr>
          <w:rFonts w:asciiTheme="majorBidi" w:hAnsiTheme="majorBidi" w:cstheme="majorBidi"/>
          <w:szCs w:val="24"/>
        </w:rPr>
        <w:t>e effects lengthened the suffrage rights achievement for wome</w:t>
      </w:r>
      <w:r w:rsidR="001F566F" w:rsidRPr="00122D89">
        <w:rPr>
          <w:rFonts w:asciiTheme="majorBidi" w:hAnsiTheme="majorBidi" w:cstheme="majorBidi"/>
          <w:szCs w:val="24"/>
        </w:rPr>
        <w:t>n, the 19</w:t>
      </w:r>
      <w:r w:rsidR="001F566F" w:rsidRPr="00122D89">
        <w:rPr>
          <w:rFonts w:asciiTheme="majorBidi" w:hAnsiTheme="majorBidi" w:cstheme="majorBidi"/>
          <w:szCs w:val="24"/>
          <w:vertAlign w:val="superscript"/>
        </w:rPr>
        <w:t>th</w:t>
      </w:r>
      <w:r w:rsidR="001F566F" w:rsidRPr="00122D89">
        <w:rPr>
          <w:rFonts w:asciiTheme="majorBidi" w:hAnsiTheme="majorBidi" w:cstheme="majorBidi"/>
          <w:szCs w:val="24"/>
        </w:rPr>
        <w:t xml:space="preserve"> </w:t>
      </w:r>
      <w:r w:rsidR="00112539">
        <w:rPr>
          <w:rFonts w:asciiTheme="majorBidi" w:hAnsiTheme="majorBidi" w:cstheme="majorBidi"/>
          <w:szCs w:val="24"/>
        </w:rPr>
        <w:t>a</w:t>
      </w:r>
      <w:r w:rsidR="001F566F" w:rsidRPr="00122D89">
        <w:rPr>
          <w:rFonts w:asciiTheme="majorBidi" w:hAnsiTheme="majorBidi" w:cstheme="majorBidi"/>
          <w:szCs w:val="24"/>
        </w:rPr>
        <w:t xml:space="preserve">mendment was eventually </w:t>
      </w:r>
      <w:r w:rsidR="00304A1C" w:rsidRPr="00122D89">
        <w:rPr>
          <w:rFonts w:asciiTheme="majorBidi" w:hAnsiTheme="majorBidi" w:cstheme="majorBidi"/>
          <w:szCs w:val="24"/>
        </w:rPr>
        <w:t>ratified</w:t>
      </w:r>
      <w:r w:rsidR="001F566F" w:rsidRPr="00122D89">
        <w:rPr>
          <w:rFonts w:asciiTheme="majorBidi" w:hAnsiTheme="majorBidi" w:cstheme="majorBidi"/>
          <w:szCs w:val="24"/>
        </w:rPr>
        <w:t xml:space="preserve"> in 1920.</w:t>
      </w:r>
    </w:p>
    <w:p w:rsidR="002B38F3" w:rsidRPr="00122D89" w:rsidRDefault="002B38F3" w:rsidP="00112539">
      <w:pPr>
        <w:spacing w:after="0" w:line="480" w:lineRule="auto"/>
        <w:contextualSpacing/>
        <w:rPr>
          <w:rFonts w:asciiTheme="majorBidi" w:hAnsiTheme="majorBidi" w:cstheme="majorBidi"/>
          <w:b/>
          <w:bCs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br w:type="page"/>
      </w:r>
    </w:p>
    <w:p w:rsidR="006A7E17" w:rsidRPr="00122D89" w:rsidRDefault="004E0616" w:rsidP="00112539">
      <w:pPr>
        <w:tabs>
          <w:tab w:val="left" w:pos="1950"/>
        </w:tabs>
        <w:spacing w:after="0" w:line="480" w:lineRule="auto"/>
        <w:contextualSpacing/>
        <w:jc w:val="center"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b/>
          <w:bCs/>
          <w:szCs w:val="24"/>
        </w:rPr>
        <w:lastRenderedPageBreak/>
        <w:t>References</w:t>
      </w:r>
    </w:p>
    <w:p w:rsidR="004861E4" w:rsidRPr="00122D89" w:rsidRDefault="004861E4" w:rsidP="00112539">
      <w:pPr>
        <w:tabs>
          <w:tab w:val="left" w:pos="1950"/>
        </w:tabs>
        <w:spacing w:after="0" w:line="480" w:lineRule="auto"/>
        <w:ind w:left="709" w:hanging="709"/>
        <w:contextualSpacing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Ball, T., Dagger, R., &amp; O</w:t>
      </w:r>
      <w:r w:rsidR="007B6527">
        <w:rPr>
          <w:rFonts w:asciiTheme="majorBidi" w:hAnsiTheme="majorBidi" w:cstheme="majorBidi"/>
          <w:color w:val="222222"/>
          <w:szCs w:val="24"/>
          <w:shd w:val="clear" w:color="auto" w:fill="FFFFFF"/>
        </w:rPr>
        <w:t>'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Neill, D. I. (2019). Seneca Falls Declaration of Sentiments and Resolutions. In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Ideals and Ideologies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 (pp. 407-410). Routledge.</w:t>
      </w:r>
    </w:p>
    <w:p w:rsidR="008D45D9" w:rsidRPr="00122D89" w:rsidRDefault="008D45D9" w:rsidP="00112539">
      <w:pPr>
        <w:tabs>
          <w:tab w:val="left" w:pos="1950"/>
        </w:tabs>
        <w:spacing w:after="0" w:line="480" w:lineRule="auto"/>
        <w:ind w:left="709" w:hanging="709"/>
        <w:contextualSpacing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Gold, D. (2023). Women</w:t>
      </w:r>
      <w:r w:rsidR="007B6527">
        <w:rPr>
          <w:rFonts w:asciiTheme="majorBidi" w:hAnsiTheme="majorBidi" w:cstheme="majorBidi"/>
          <w:color w:val="222222"/>
          <w:szCs w:val="24"/>
          <w:shd w:val="clear" w:color="auto" w:fill="FFFFFF"/>
        </w:rPr>
        <w:t>'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s Suffrage.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Democracies in America: Keywords for the 19th Century and Today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, 104.</w:t>
      </w:r>
    </w:p>
    <w:p w:rsidR="004861E4" w:rsidRPr="00122D89" w:rsidRDefault="004861E4" w:rsidP="00112539">
      <w:pPr>
        <w:tabs>
          <w:tab w:val="left" w:pos="1950"/>
        </w:tabs>
        <w:spacing w:after="0" w:line="480" w:lineRule="auto"/>
        <w:ind w:left="709" w:hanging="709"/>
        <w:contextualSpacing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Holcomb, J. (2020). American Woman Suffrage Association (AWSA).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Women's Suffrage: The Complete Guide to the Nineteenth Amendment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, 11.</w:t>
      </w:r>
    </w:p>
    <w:p w:rsidR="004E0616" w:rsidRPr="00122D89" w:rsidRDefault="000E7CB6" w:rsidP="00112539">
      <w:pPr>
        <w:tabs>
          <w:tab w:val="left" w:pos="1950"/>
        </w:tabs>
        <w:spacing w:after="0" w:line="480" w:lineRule="auto"/>
        <w:ind w:left="709" w:hanging="709"/>
        <w:contextualSpacing/>
        <w:rPr>
          <w:rFonts w:asciiTheme="majorBidi" w:hAnsiTheme="majorBidi" w:cstheme="majorBidi"/>
          <w:color w:val="222222"/>
          <w:szCs w:val="24"/>
          <w:shd w:val="clear" w:color="auto" w:fill="FFFFFF"/>
        </w:rPr>
      </w:pP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Jenick, J. (2019). Infighting on the Path to Equality: Women</w:t>
      </w:r>
      <w:r w:rsidR="007B6527">
        <w:rPr>
          <w:rFonts w:asciiTheme="majorBidi" w:hAnsiTheme="majorBidi" w:cstheme="majorBidi"/>
          <w:color w:val="222222"/>
          <w:szCs w:val="24"/>
          <w:shd w:val="clear" w:color="auto" w:fill="FFFFFF"/>
        </w:rPr>
        <w:t>'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s Suffrage and the Black Rights Movement.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Line by Line: A Journal of Beginning Student Writing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,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6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(1), 9.</w:t>
      </w:r>
    </w:p>
    <w:p w:rsidR="00400313" w:rsidRPr="00122D89" w:rsidRDefault="00400313" w:rsidP="00112539">
      <w:pPr>
        <w:tabs>
          <w:tab w:val="left" w:pos="1950"/>
        </w:tabs>
        <w:spacing w:after="0" w:line="480" w:lineRule="auto"/>
        <w:ind w:left="709" w:hanging="709"/>
        <w:contextualSpacing/>
        <w:rPr>
          <w:rFonts w:asciiTheme="majorBidi" w:hAnsiTheme="majorBidi" w:cstheme="majorBidi"/>
          <w:szCs w:val="24"/>
        </w:rPr>
      </w:pP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Rebeiro, B. (2021). The Work Is Not Done: Frederick Douglass and Black Suffrage.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Notre Dame L. Rev.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, </w:t>
      </w:r>
      <w:r w:rsidRPr="00122D89">
        <w:rPr>
          <w:rFonts w:asciiTheme="majorBidi" w:hAnsiTheme="majorBidi" w:cstheme="majorBidi"/>
          <w:i/>
          <w:iCs/>
          <w:color w:val="222222"/>
          <w:szCs w:val="24"/>
          <w:shd w:val="clear" w:color="auto" w:fill="FFFFFF"/>
        </w:rPr>
        <w:t>97</w:t>
      </w:r>
      <w:r w:rsidRPr="00122D89">
        <w:rPr>
          <w:rFonts w:asciiTheme="majorBidi" w:hAnsiTheme="majorBidi" w:cstheme="majorBidi"/>
          <w:color w:val="222222"/>
          <w:szCs w:val="24"/>
          <w:shd w:val="clear" w:color="auto" w:fill="FFFFFF"/>
        </w:rPr>
        <w:t>, 1511.</w:t>
      </w:r>
      <w:bookmarkEnd w:id="0"/>
    </w:p>
    <w:sectPr w:rsidR="00400313" w:rsidRPr="00122D89" w:rsidSect="00112539">
      <w:headerReference w:type="default" r:id="rId6"/>
      <w:headerReference w:type="first" r:id="rId7"/>
      <w:pgSz w:w="12240" w:h="15840"/>
      <w:pgMar w:top="1361" w:right="1361" w:bottom="1361" w:left="136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77B" w:rsidRDefault="00DD777B" w:rsidP="0056649A">
      <w:pPr>
        <w:spacing w:after="0" w:line="240" w:lineRule="auto"/>
      </w:pPr>
      <w:r>
        <w:separator/>
      </w:r>
    </w:p>
  </w:endnote>
  <w:endnote w:type="continuationSeparator" w:id="0">
    <w:p w:rsidR="00DD777B" w:rsidRDefault="00DD777B" w:rsidP="0056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77B" w:rsidRDefault="00DD777B" w:rsidP="0056649A">
      <w:pPr>
        <w:spacing w:after="0" w:line="240" w:lineRule="auto"/>
      </w:pPr>
      <w:r>
        <w:separator/>
      </w:r>
    </w:p>
  </w:footnote>
  <w:footnote w:type="continuationSeparator" w:id="0">
    <w:p w:rsidR="00DD777B" w:rsidRDefault="00DD777B" w:rsidP="0056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50656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6649A" w:rsidRDefault="0056649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5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6649A" w:rsidRDefault="005664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544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36B3" w:rsidRDefault="002E36B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5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36B3" w:rsidRDefault="002E3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NDYzNzC2MLY0tjBV0lEKTi0uzszPAykwqQUAVBkTaSwAAAA="/>
  </w:docVars>
  <w:rsids>
    <w:rsidRoot w:val="00DF0766"/>
    <w:rsid w:val="00004EA6"/>
    <w:rsid w:val="00012B69"/>
    <w:rsid w:val="000143B8"/>
    <w:rsid w:val="00027FC9"/>
    <w:rsid w:val="000546B0"/>
    <w:rsid w:val="00055EFE"/>
    <w:rsid w:val="00074B96"/>
    <w:rsid w:val="000871B4"/>
    <w:rsid w:val="000A7149"/>
    <w:rsid w:val="000D7C83"/>
    <w:rsid w:val="000E7CB6"/>
    <w:rsid w:val="00112539"/>
    <w:rsid w:val="001227B7"/>
    <w:rsid w:val="00122D89"/>
    <w:rsid w:val="00123F4E"/>
    <w:rsid w:val="0017572F"/>
    <w:rsid w:val="001933D3"/>
    <w:rsid w:val="001C2EB9"/>
    <w:rsid w:val="001D1DAB"/>
    <w:rsid w:val="001E27B1"/>
    <w:rsid w:val="001F566F"/>
    <w:rsid w:val="00210D40"/>
    <w:rsid w:val="0021410F"/>
    <w:rsid w:val="00220570"/>
    <w:rsid w:val="00244794"/>
    <w:rsid w:val="00276E47"/>
    <w:rsid w:val="00290785"/>
    <w:rsid w:val="002A03ED"/>
    <w:rsid w:val="002B38F3"/>
    <w:rsid w:val="002C36D7"/>
    <w:rsid w:val="002E36B3"/>
    <w:rsid w:val="002F16BE"/>
    <w:rsid w:val="00303F33"/>
    <w:rsid w:val="00304A1C"/>
    <w:rsid w:val="00327668"/>
    <w:rsid w:val="00333F55"/>
    <w:rsid w:val="003413DD"/>
    <w:rsid w:val="003949AC"/>
    <w:rsid w:val="00397B20"/>
    <w:rsid w:val="003C3B2D"/>
    <w:rsid w:val="003D0A71"/>
    <w:rsid w:val="003D1F13"/>
    <w:rsid w:val="003E0763"/>
    <w:rsid w:val="003E0860"/>
    <w:rsid w:val="003F00D7"/>
    <w:rsid w:val="00400313"/>
    <w:rsid w:val="00413B7C"/>
    <w:rsid w:val="00417A45"/>
    <w:rsid w:val="0043708D"/>
    <w:rsid w:val="00457A11"/>
    <w:rsid w:val="00460A0D"/>
    <w:rsid w:val="004704B4"/>
    <w:rsid w:val="004861E4"/>
    <w:rsid w:val="004B05D1"/>
    <w:rsid w:val="004C1523"/>
    <w:rsid w:val="004C4AF4"/>
    <w:rsid w:val="004D279B"/>
    <w:rsid w:val="004E0616"/>
    <w:rsid w:val="004E071A"/>
    <w:rsid w:val="004E5896"/>
    <w:rsid w:val="00532635"/>
    <w:rsid w:val="005441F6"/>
    <w:rsid w:val="0056649A"/>
    <w:rsid w:val="005960EC"/>
    <w:rsid w:val="005A66B3"/>
    <w:rsid w:val="005B562A"/>
    <w:rsid w:val="005D161E"/>
    <w:rsid w:val="005E34E4"/>
    <w:rsid w:val="005F2076"/>
    <w:rsid w:val="005F412D"/>
    <w:rsid w:val="00610427"/>
    <w:rsid w:val="0063319A"/>
    <w:rsid w:val="00680A43"/>
    <w:rsid w:val="006A1F03"/>
    <w:rsid w:val="006A7E17"/>
    <w:rsid w:val="006D4395"/>
    <w:rsid w:val="006F3E5A"/>
    <w:rsid w:val="00700293"/>
    <w:rsid w:val="00737739"/>
    <w:rsid w:val="00742890"/>
    <w:rsid w:val="00747D8C"/>
    <w:rsid w:val="00760DD4"/>
    <w:rsid w:val="00766098"/>
    <w:rsid w:val="00786E15"/>
    <w:rsid w:val="007B6527"/>
    <w:rsid w:val="007D2A45"/>
    <w:rsid w:val="007D45AD"/>
    <w:rsid w:val="007E4C1B"/>
    <w:rsid w:val="0080085B"/>
    <w:rsid w:val="00857267"/>
    <w:rsid w:val="00880A46"/>
    <w:rsid w:val="008C30AF"/>
    <w:rsid w:val="008D45D9"/>
    <w:rsid w:val="008E0848"/>
    <w:rsid w:val="008E1163"/>
    <w:rsid w:val="008E7A62"/>
    <w:rsid w:val="008F6A25"/>
    <w:rsid w:val="00901726"/>
    <w:rsid w:val="00925057"/>
    <w:rsid w:val="009427ED"/>
    <w:rsid w:val="009616E1"/>
    <w:rsid w:val="009728C2"/>
    <w:rsid w:val="009844C8"/>
    <w:rsid w:val="009A6626"/>
    <w:rsid w:val="009B5251"/>
    <w:rsid w:val="00A017F5"/>
    <w:rsid w:val="00A27847"/>
    <w:rsid w:val="00A55E86"/>
    <w:rsid w:val="00A57E7F"/>
    <w:rsid w:val="00AA05DB"/>
    <w:rsid w:val="00AB52B9"/>
    <w:rsid w:val="00AB5F0D"/>
    <w:rsid w:val="00AD641E"/>
    <w:rsid w:val="00AF5CE2"/>
    <w:rsid w:val="00AF7677"/>
    <w:rsid w:val="00B010A0"/>
    <w:rsid w:val="00B03686"/>
    <w:rsid w:val="00B0375F"/>
    <w:rsid w:val="00B14243"/>
    <w:rsid w:val="00B2552C"/>
    <w:rsid w:val="00B26A44"/>
    <w:rsid w:val="00B43B8B"/>
    <w:rsid w:val="00B52ABF"/>
    <w:rsid w:val="00B92527"/>
    <w:rsid w:val="00B93E0D"/>
    <w:rsid w:val="00BA149E"/>
    <w:rsid w:val="00BB4D4A"/>
    <w:rsid w:val="00BB5415"/>
    <w:rsid w:val="00BE0E5E"/>
    <w:rsid w:val="00C002D0"/>
    <w:rsid w:val="00C02CA9"/>
    <w:rsid w:val="00C036C5"/>
    <w:rsid w:val="00C201B7"/>
    <w:rsid w:val="00C737C8"/>
    <w:rsid w:val="00CA296C"/>
    <w:rsid w:val="00CA6F07"/>
    <w:rsid w:val="00CF1D45"/>
    <w:rsid w:val="00D02A9A"/>
    <w:rsid w:val="00D26918"/>
    <w:rsid w:val="00D656CE"/>
    <w:rsid w:val="00D71DF4"/>
    <w:rsid w:val="00D97352"/>
    <w:rsid w:val="00DB0EBD"/>
    <w:rsid w:val="00DD777B"/>
    <w:rsid w:val="00DF0766"/>
    <w:rsid w:val="00E01A3D"/>
    <w:rsid w:val="00E237B6"/>
    <w:rsid w:val="00E41126"/>
    <w:rsid w:val="00E63691"/>
    <w:rsid w:val="00E8605E"/>
    <w:rsid w:val="00E8744D"/>
    <w:rsid w:val="00E97215"/>
    <w:rsid w:val="00F161C1"/>
    <w:rsid w:val="00F20DBE"/>
    <w:rsid w:val="00F32A8C"/>
    <w:rsid w:val="00F643A5"/>
    <w:rsid w:val="00F80792"/>
    <w:rsid w:val="00F920AC"/>
    <w:rsid w:val="00FB13A2"/>
    <w:rsid w:val="00F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69C3"/>
  <w15:docId w15:val="{A99A822A-6D09-45DC-A5AB-7ECF7EB6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BE"/>
  </w:style>
  <w:style w:type="paragraph" w:styleId="1">
    <w:name w:val="heading 1"/>
    <w:basedOn w:val="a"/>
    <w:next w:val="a"/>
    <w:link w:val="10"/>
    <w:uiPriority w:val="9"/>
    <w:qFormat/>
    <w:rsid w:val="00F643A5"/>
    <w:pPr>
      <w:keepNext/>
      <w:keepLines/>
      <w:spacing w:before="320" w:after="0" w:line="240" w:lineRule="auto"/>
      <w:jc w:val="center"/>
      <w:outlineLvl w:val="0"/>
    </w:pPr>
    <w:rPr>
      <w:rFonts w:asciiTheme="majorHAnsi" w:eastAsiaTheme="majorEastAsia" w:hAnsiTheme="majorHAnsi" w:cstheme="majorBidi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643A5"/>
    <w:rPr>
      <w:rFonts w:asciiTheme="majorHAnsi" w:eastAsiaTheme="majorEastAsia" w:hAnsiTheme="majorHAnsi" w:cstheme="majorBidi"/>
      <w:szCs w:val="32"/>
      <w:lang w:val="zh-CN"/>
    </w:rPr>
  </w:style>
  <w:style w:type="paragraph" w:styleId="a3">
    <w:name w:val="header"/>
    <w:basedOn w:val="a"/>
    <w:link w:val="a4"/>
    <w:uiPriority w:val="99"/>
    <w:unhideWhenUsed/>
    <w:rsid w:val="0056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49A"/>
  </w:style>
  <w:style w:type="paragraph" w:styleId="a5">
    <w:name w:val="footer"/>
    <w:basedOn w:val="a"/>
    <w:link w:val="a6"/>
    <w:uiPriority w:val="99"/>
    <w:unhideWhenUsed/>
    <w:rsid w:val="00566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6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2023-01-17T13:19:00Z</dcterms:created>
  <dcterms:modified xsi:type="dcterms:W3CDTF">2023-01-17T16:56:00Z</dcterms:modified>
  <cp:category/>
  <cp:contentStatus/>
  <dc:language/>
  <cp:version/>
</cp:coreProperties>
</file>