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ms-office.chartcolorstyle+xml" PartName="/word/charts/colors1.xml"/>
  <Override ContentType="application/vnd.openxmlformats-officedocument.drawingml.chart+xml" PartName="/word/charts/chart1.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numbering+xml" PartName="/word/numbering.xml"/>
  <Override ContentType="application/vnd.ms-office.chartstyle+xml" PartName="/word/charts/style1.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Style w:val="Heading1"/>
        <w:spacing w:after="0" w:line="480" w:lineRule="auto"/>
        <w:jc w:val="center"/>
        <w:rPr/>
      </w:pPr>
      <w:bookmarkStart w:colFirst="0" w:colLast="0" w:name="_heading=h.eiekhm77h5o0" w:id="0"/>
      <w:bookmarkEnd w:id="0"/>
      <w:r w:rsidDel="00000000" w:rsidR="00000000" w:rsidRPr="00000000">
        <w:rPr>
          <w:rtl w:val="0"/>
        </w:rPr>
        <w:t xml:space="preserve">Investigation of the characteristics charity contribution by Jaguar Cars Employees</w:t>
      </w:r>
    </w:p>
    <w:p w:rsidR="00000000" w:rsidDel="00000000" w:rsidP="00000000" w:rsidRDefault="00000000" w:rsidRPr="00000000" w14:paraId="00000003">
      <w:pPr>
        <w:pStyle w:val="Heading2"/>
        <w:spacing w:after="0" w:line="480" w:lineRule="auto"/>
        <w:jc w:val="center"/>
        <w:rPr/>
      </w:pPr>
      <w:bookmarkStart w:colFirst="0" w:colLast="0" w:name="_heading=h.2ier2w43n3f5" w:id="1"/>
      <w:bookmarkEnd w:id="1"/>
      <w:r w:rsidDel="00000000" w:rsidR="00000000" w:rsidRPr="00000000">
        <w:rPr>
          <w:rtl w:val="0"/>
        </w:rPr>
        <w:t xml:space="preserve">Executive Summary</w:t>
      </w:r>
    </w:p>
    <w:p w:rsidR="00000000" w:rsidDel="00000000" w:rsidP="00000000" w:rsidRDefault="00000000" w:rsidRPr="00000000" w14:paraId="00000004">
      <w:pPr>
        <w:spacing w:after="20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Many companies participate in Corporate Social Responsibilities so as to improve their public image thereby helping them retain their customers and government favours. In this report the findings of a research that was carried out by Jaguar Cars to find out how people contribute to charities are presented. The study mainly focused on Jaguar employees as the participants.</w:t>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6">
      <w:pPr>
        <w:pStyle w:val="Heading2"/>
        <w:spacing w:after="0" w:line="480" w:lineRule="auto"/>
        <w:jc w:val="center"/>
        <w:rPr/>
      </w:pPr>
      <w:bookmarkStart w:colFirst="0" w:colLast="0" w:name="_heading=h.4aapcgh8tv5n" w:id="2"/>
      <w:bookmarkEnd w:id="2"/>
      <w:r w:rsidDel="00000000" w:rsidR="00000000" w:rsidRPr="00000000">
        <w:rPr>
          <w:rtl w:val="0"/>
        </w:rPr>
        <w:t xml:space="preserve">1. Introduction</w:t>
      </w:r>
    </w:p>
    <w:p w:rsidR="00000000" w:rsidDel="00000000" w:rsidP="00000000" w:rsidRDefault="00000000" w:rsidRPr="00000000" w14:paraId="00000007">
      <w:pPr>
        <w:spacing w:line="480" w:lineRule="auto"/>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ab/>
      </w:r>
      <w:r w:rsidDel="00000000" w:rsidR="00000000" w:rsidRPr="00000000">
        <w:rPr>
          <w:rFonts w:ascii="Times New Roman" w:cs="Times New Roman" w:eastAsia="Times New Roman" w:hAnsi="Times New Roman"/>
          <w:sz w:val="24"/>
          <w:szCs w:val="24"/>
          <w:rtl w:val="0"/>
        </w:rPr>
        <w:t xml:space="preserve">This report presents the </w:t>
      </w:r>
      <w:r w:rsidDel="00000000" w:rsidR="00000000" w:rsidRPr="00000000">
        <w:rPr>
          <w:rFonts w:ascii="Times New Roman" w:cs="Times New Roman" w:eastAsia="Times New Roman" w:hAnsi="Times New Roman"/>
          <w:color w:val="000000"/>
          <w:sz w:val="24"/>
          <w:szCs w:val="24"/>
          <w:rtl w:val="0"/>
        </w:rPr>
        <w:t xml:space="preserve">findings of a research that was carried out by Jaguar Cars to find out how people contribute to two charities funds: medical research fund, and children and young people research fund. The data was collected from 281 Jaguar employees. The data analysis was carried out using the following statistical methods: descriptive statistics, One Way ANOVA, linear regression and chi-square test. The results of the study are presented below.</w:t>
      </w:r>
      <w:r w:rsidDel="00000000" w:rsidR="00000000" w:rsidRPr="00000000">
        <w:rPr>
          <w:rtl w:val="0"/>
        </w:rPr>
      </w:r>
    </w:p>
    <w:p w:rsidR="00000000" w:rsidDel="00000000" w:rsidP="00000000" w:rsidRDefault="00000000" w:rsidRPr="00000000" w14:paraId="00000008">
      <w:pPr>
        <w:pStyle w:val="Heading2"/>
        <w:spacing w:after="0" w:line="480" w:lineRule="auto"/>
        <w:jc w:val="center"/>
        <w:rPr/>
      </w:pPr>
      <w:bookmarkStart w:colFirst="0" w:colLast="0" w:name="_heading=h.yysrkqrp8tq2" w:id="3"/>
      <w:bookmarkEnd w:id="3"/>
      <w:r w:rsidDel="00000000" w:rsidR="00000000" w:rsidRPr="00000000">
        <w:rPr>
          <w:rtl w:val="0"/>
        </w:rPr>
        <w:t xml:space="preserve">2. Findings of the study</w:t>
      </w:r>
    </w:p>
    <w:p w:rsidR="00000000" w:rsidDel="00000000" w:rsidP="00000000" w:rsidRDefault="00000000" w:rsidRPr="00000000" w14:paraId="0000000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data collected in this study were analysed using a number of statistical tools such as descriptive statistics, Anova analysis, linear regression, and Chi Square test.</w:t>
      </w:r>
    </w:p>
    <w:p w:rsidR="00000000" w:rsidDel="00000000" w:rsidP="00000000" w:rsidRDefault="00000000" w:rsidRPr="00000000" w14:paraId="0000000A">
      <w:pPr>
        <w:pStyle w:val="Heading3"/>
        <w:spacing w:after="0" w:line="480" w:lineRule="auto"/>
        <w:rPr/>
      </w:pPr>
      <w:bookmarkStart w:colFirst="0" w:colLast="0" w:name="_heading=h.cr26ywm61qgp" w:id="4"/>
      <w:bookmarkEnd w:id="4"/>
      <w:r w:rsidDel="00000000" w:rsidR="00000000" w:rsidRPr="00000000">
        <w:rPr>
          <w:rtl w:val="0"/>
        </w:rPr>
        <w:t xml:space="preserve">2.1 Descriptive Statistics</w:t>
      </w:r>
    </w:p>
    <w:p w:rsidR="00000000" w:rsidDel="00000000" w:rsidP="00000000" w:rsidRDefault="00000000" w:rsidRPr="00000000" w14:paraId="0000000B">
      <w:pPr>
        <w:spacing w:after="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color w:val="000000"/>
          <w:sz w:val="24"/>
          <w:szCs w:val="24"/>
          <w:rtl w:val="0"/>
        </w:rPr>
        <w:t xml:space="preserve">Descriptive statistics tool was used to organize and have a basic understanding of the data collected by the questionnaires (Kohli, 2014). Here central tendencies such as medium and mean, pie charts and frequencies were used. The results of the descriptive statistics analysis that was carried out is shown in the tables and figures below. The discussion of the results have also been provided below each or figure or both.</w:t>
      </w:r>
    </w:p>
    <w:p w:rsidR="00000000" w:rsidDel="00000000" w:rsidP="00000000" w:rsidRDefault="00000000" w:rsidRPr="00000000" w14:paraId="0000000C">
      <w:pPr>
        <w:pStyle w:val="Heading4"/>
        <w:spacing w:after="0" w:line="480" w:lineRule="auto"/>
        <w:rPr/>
      </w:pPr>
      <w:bookmarkStart w:colFirst="0" w:colLast="0" w:name="_heading=h.bezincayrw33" w:id="5"/>
      <w:bookmarkEnd w:id="5"/>
      <w:r w:rsidDel="00000000" w:rsidR="00000000" w:rsidRPr="00000000">
        <w:rPr>
          <w:rtl w:val="0"/>
        </w:rPr>
        <w:t xml:space="preserve">2.1.1 Descriptive statistics of medical research and children funds data</w:t>
      </w:r>
    </w:p>
    <w:p w:rsidR="00000000" w:rsidDel="00000000" w:rsidP="00000000" w:rsidRDefault="00000000" w:rsidRPr="00000000" w14:paraId="0000000D">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1 and figure 1 below shows a summary of response by respondents with respect to their donation towards medical research. The results show that quite a number of people do not contribute towards medical research.</w:t>
      </w:r>
    </w:p>
    <w:p w:rsidR="00000000" w:rsidDel="00000000" w:rsidP="00000000" w:rsidRDefault="00000000" w:rsidRPr="00000000" w14:paraId="0000000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1a: Measure of central tendencies</w:t>
      </w:r>
    </w:p>
    <w:tbl>
      <w:tblPr>
        <w:tblStyle w:val="Table1"/>
        <w:tblW w:w="4764.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290"/>
        <w:gridCol w:w="1670"/>
        <w:gridCol w:w="1804"/>
        <w:tblGridChange w:id="0">
          <w:tblGrid>
            <w:gridCol w:w="1290"/>
            <w:gridCol w:w="1670"/>
            <w:gridCol w:w="1804"/>
          </w:tblGrid>
        </w:tblGridChange>
      </w:tblGrid>
      <w:tr>
        <w:trPr>
          <w:cantSplit w:val="1"/>
          <w:trHeight w:val="335" w:hRule="atLeast"/>
          <w:tblHeader w:val="0"/>
        </w:trPr>
        <w:tc>
          <w:tcPr>
            <w:gridSpan w:val="3"/>
            <w:tcBorders>
              <w:top w:color="000000" w:space="0" w:sz="0" w:val="nil"/>
              <w:left w:color="000000" w:space="0" w:sz="0" w:val="nil"/>
              <w:bottom w:color="000000" w:space="0" w:sz="0" w:val="nil"/>
              <w:right w:color="000000" w:space="0" w:sz="0" w:val="nil"/>
            </w:tcBorders>
            <w:shd w:fill="ffffff" w:val="clear"/>
            <w:tcMar>
              <w:top w:w="0.0" w:type="dxa"/>
              <w:bottom w:w="0.0" w:type="dxa"/>
            </w:tcMar>
            <w:vAlign w:val="center"/>
          </w:tcPr>
          <w:p w:rsidR="00000000" w:rsidDel="00000000" w:rsidP="00000000" w:rsidRDefault="00000000" w:rsidRPr="00000000" w14:paraId="0000000F">
            <w:pPr>
              <w:spacing w:after="0" w:lineRule="auto"/>
              <w:ind w:left="60" w:right="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Statistics</w:t>
            </w:r>
            <w:r w:rsidDel="00000000" w:rsidR="00000000" w:rsidRPr="00000000">
              <w:rPr>
                <w:rtl w:val="0"/>
              </w:rPr>
            </w:r>
          </w:p>
        </w:tc>
      </w:tr>
      <w:tr>
        <w:trPr>
          <w:cantSplit w:val="1"/>
          <w:trHeight w:val="350" w:hRule="atLeast"/>
          <w:tblHeader w:val="0"/>
        </w:trPr>
        <w:tc>
          <w:tcPr>
            <w:gridSpan w:val="3"/>
            <w:tcBorders>
              <w:top w:color="000000" w:space="0" w:sz="0" w:val="nil"/>
              <w:left w:color="000000" w:space="0" w:sz="0" w:val="nil"/>
              <w:bottom w:color="000000" w:space="0" w:sz="0" w:val="nil"/>
              <w:right w:color="000000" w:space="0" w:sz="0" w:val="nil"/>
            </w:tcBorders>
            <w:shd w:fill="ffffff" w:val="clear"/>
            <w:tcMar>
              <w:top w:w="0.0" w:type="dxa"/>
              <w:bottom w:w="0.0" w:type="dxa"/>
            </w:tcMar>
            <w:vAlign w:val="bottom"/>
          </w:tcPr>
          <w:p w:rsidR="00000000" w:rsidDel="00000000" w:rsidP="00000000" w:rsidRDefault="00000000" w:rsidRPr="00000000" w14:paraId="0000001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Fund_MR  </w:t>
            </w:r>
            <w:r w:rsidDel="00000000" w:rsidR="00000000" w:rsidRPr="00000000">
              <w:rPr>
                <w:rtl w:val="0"/>
              </w:rPr>
            </w:r>
          </w:p>
        </w:tc>
      </w:tr>
      <w:tr>
        <w:trPr>
          <w:cantSplit w:val="1"/>
          <w:trHeight w:val="335" w:hRule="atLeast"/>
          <w:tblHeader w:val="0"/>
        </w:trPr>
        <w:tc>
          <w:tcPr>
            <w:vMerge w:val="restart"/>
            <w:tcBorders>
              <w:top w:color="000000" w:space="0" w:sz="16" w:val="single"/>
              <w:left w:color="000000" w:space="0" w:sz="16" w:val="single"/>
              <w:bottom w:color="000000" w:space="0" w:sz="0" w:val="nil"/>
              <w:right w:color="000000" w:space="0" w:sz="0" w:val="nil"/>
            </w:tcBorders>
            <w:shd w:fill="ffffff" w:val="clear"/>
            <w:tcMar>
              <w:top w:w="0.0" w:type="dxa"/>
              <w:bottom w:w="0.0" w:type="dxa"/>
            </w:tcMar>
          </w:tcPr>
          <w:p w:rsidR="00000000" w:rsidDel="00000000" w:rsidP="00000000" w:rsidRDefault="00000000" w:rsidRPr="00000000" w14:paraId="00000015">
            <w:pPr>
              <w:spacing w:after="0" w:lineRule="auto"/>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w:t>
            </w:r>
          </w:p>
        </w:tc>
        <w:tc>
          <w:tcPr>
            <w:tcBorders>
              <w:top w:color="000000" w:space="0" w:sz="16" w:val="single"/>
              <w:left w:color="000000" w:space="0" w:sz="0" w:val="nil"/>
              <w:bottom w:color="000000" w:space="0" w:sz="0" w:val="nil"/>
              <w:right w:color="000000" w:space="0" w:sz="16" w:val="single"/>
            </w:tcBorders>
            <w:shd w:fill="ffffff" w:val="clear"/>
            <w:tcMar>
              <w:top w:w="0.0" w:type="dxa"/>
              <w:bottom w:w="0.0" w:type="dxa"/>
            </w:tcMar>
          </w:tcPr>
          <w:p w:rsidR="00000000" w:rsidDel="00000000" w:rsidP="00000000" w:rsidRDefault="00000000" w:rsidRPr="00000000" w14:paraId="00000016">
            <w:pPr>
              <w:spacing w:after="0" w:lineRule="auto"/>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Valid</w:t>
            </w:r>
          </w:p>
        </w:tc>
        <w:tc>
          <w:tcPr>
            <w:tcBorders>
              <w:top w:color="000000" w:space="0" w:sz="16" w:val="single"/>
              <w:left w:color="000000" w:space="0" w:sz="16" w:val="single"/>
              <w:bottom w:color="000000" w:space="0" w:sz="0" w:val="nil"/>
              <w:right w:color="000000" w:space="0" w:sz="16" w:val="single"/>
            </w:tcBorders>
            <w:shd w:fill="ffffff" w:val="clear"/>
            <w:tcMar>
              <w:top w:w="0.0" w:type="dxa"/>
              <w:bottom w:w="0.0" w:type="dxa"/>
            </w:tcMar>
            <w:vAlign w:val="center"/>
          </w:tcPr>
          <w:p w:rsidR="00000000" w:rsidDel="00000000" w:rsidP="00000000" w:rsidRDefault="00000000" w:rsidRPr="00000000" w14:paraId="00000017">
            <w:pPr>
              <w:spacing w:after="0" w:lineRule="auto"/>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231</w:t>
            </w:r>
          </w:p>
        </w:tc>
      </w:tr>
      <w:tr>
        <w:trPr>
          <w:cantSplit w:val="1"/>
          <w:trHeight w:val="383" w:hRule="atLeast"/>
          <w:tblHeader w:val="0"/>
        </w:trPr>
        <w:tc>
          <w:tcPr>
            <w:vMerge w:val="continue"/>
            <w:tcBorders>
              <w:top w:color="000000" w:space="0" w:sz="16" w:val="single"/>
              <w:left w:color="000000" w:space="0" w:sz="16" w:val="single"/>
              <w:bottom w:color="000000" w:space="0" w:sz="0" w:val="nil"/>
              <w:right w:color="000000" w:space="0" w:sz="0" w:val="nil"/>
            </w:tcBorders>
            <w:shd w:fill="ffffff" w:val="clear"/>
            <w:tcMar>
              <w:top w:w="0.0" w:type="dxa"/>
              <w:bottom w:w="0.0" w:type="dxa"/>
            </w:tcM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16" w:val="single"/>
            </w:tcBorders>
            <w:shd w:fill="ffffff" w:val="clear"/>
            <w:tcMar>
              <w:top w:w="0.0" w:type="dxa"/>
              <w:bottom w:w="0.0" w:type="dxa"/>
            </w:tcMar>
          </w:tcPr>
          <w:p w:rsidR="00000000" w:rsidDel="00000000" w:rsidP="00000000" w:rsidRDefault="00000000" w:rsidRPr="00000000" w14:paraId="00000019">
            <w:pPr>
              <w:spacing w:after="0" w:lineRule="auto"/>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Missing</w:t>
            </w:r>
          </w:p>
        </w:tc>
        <w:tc>
          <w:tcPr>
            <w:tcBorders>
              <w:top w:color="000000" w:space="0" w:sz="0" w:val="nil"/>
              <w:left w:color="000000" w:space="0" w:sz="16" w:val="single"/>
              <w:bottom w:color="000000" w:space="0" w:sz="0" w:val="nil"/>
              <w:right w:color="000000" w:space="0" w:sz="16" w:val="single"/>
            </w:tcBorders>
            <w:shd w:fill="ffffff" w:val="clear"/>
            <w:tcMar>
              <w:top w:w="0.0" w:type="dxa"/>
              <w:bottom w:w="0.0" w:type="dxa"/>
            </w:tcMar>
            <w:vAlign w:val="center"/>
          </w:tcPr>
          <w:p w:rsidR="00000000" w:rsidDel="00000000" w:rsidP="00000000" w:rsidRDefault="00000000" w:rsidRPr="00000000" w14:paraId="0000001A">
            <w:pPr>
              <w:spacing w:after="0" w:lineRule="auto"/>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r>
      <w:tr>
        <w:trPr>
          <w:cantSplit w:val="1"/>
          <w:trHeight w:val="335" w:hRule="atLeast"/>
          <w:tblHeader w:val="0"/>
        </w:trPr>
        <w:tc>
          <w:tcPr>
            <w:gridSpan w:val="2"/>
            <w:tcBorders>
              <w:top w:color="000000" w:space="0" w:sz="0" w:val="nil"/>
              <w:left w:color="000000" w:space="0" w:sz="16" w:val="single"/>
              <w:bottom w:color="000000" w:space="0" w:sz="0" w:val="nil"/>
              <w:right w:color="000000" w:space="0" w:sz="0" w:val="nil"/>
            </w:tcBorders>
            <w:shd w:fill="ffffff" w:val="clear"/>
            <w:tcMar>
              <w:top w:w="0.0" w:type="dxa"/>
              <w:bottom w:w="0.0" w:type="dxa"/>
            </w:tcMar>
          </w:tcPr>
          <w:p w:rsidR="00000000" w:rsidDel="00000000" w:rsidP="00000000" w:rsidRDefault="00000000" w:rsidRPr="00000000" w14:paraId="0000001B">
            <w:pPr>
              <w:spacing w:after="0" w:lineRule="auto"/>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Mean</w:t>
            </w:r>
          </w:p>
        </w:tc>
        <w:tc>
          <w:tcPr>
            <w:tcBorders>
              <w:top w:color="000000" w:space="0" w:sz="0" w:val="nil"/>
              <w:left w:color="000000" w:space="0" w:sz="16" w:val="single"/>
              <w:bottom w:color="000000" w:space="0" w:sz="0" w:val="nil"/>
              <w:right w:color="000000" w:space="0" w:sz="16" w:val="single"/>
            </w:tcBorders>
            <w:shd w:fill="ffffff" w:val="clear"/>
            <w:tcMar>
              <w:top w:w="0.0" w:type="dxa"/>
              <w:bottom w:w="0.0" w:type="dxa"/>
            </w:tcMar>
            <w:vAlign w:val="center"/>
          </w:tcPr>
          <w:p w:rsidR="00000000" w:rsidDel="00000000" w:rsidP="00000000" w:rsidRDefault="00000000" w:rsidRPr="00000000" w14:paraId="0000001D">
            <w:pPr>
              <w:spacing w:after="0" w:lineRule="auto"/>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.32</w:t>
            </w:r>
          </w:p>
        </w:tc>
      </w:tr>
      <w:tr>
        <w:trPr>
          <w:cantSplit w:val="1"/>
          <w:trHeight w:val="335" w:hRule="atLeast"/>
          <w:tblHeader w:val="0"/>
        </w:trPr>
        <w:tc>
          <w:tcPr>
            <w:gridSpan w:val="2"/>
            <w:tcBorders>
              <w:top w:color="000000" w:space="0" w:sz="0" w:val="nil"/>
              <w:left w:color="000000" w:space="0" w:sz="16" w:val="single"/>
              <w:bottom w:color="000000" w:space="0" w:sz="0" w:val="nil"/>
              <w:right w:color="000000" w:space="0" w:sz="0" w:val="nil"/>
            </w:tcBorders>
            <w:shd w:fill="ffffff" w:val="clear"/>
            <w:tcMar>
              <w:top w:w="0.0" w:type="dxa"/>
              <w:bottom w:w="0.0" w:type="dxa"/>
            </w:tcMar>
          </w:tcPr>
          <w:p w:rsidR="00000000" w:rsidDel="00000000" w:rsidP="00000000" w:rsidRDefault="00000000" w:rsidRPr="00000000" w14:paraId="0000001E">
            <w:pPr>
              <w:spacing w:after="0" w:lineRule="auto"/>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Median</w:t>
            </w:r>
          </w:p>
        </w:tc>
        <w:tc>
          <w:tcPr>
            <w:tcBorders>
              <w:top w:color="000000" w:space="0" w:sz="0" w:val="nil"/>
              <w:left w:color="000000" w:space="0" w:sz="16" w:val="single"/>
              <w:bottom w:color="000000" w:space="0" w:sz="0" w:val="nil"/>
              <w:right w:color="000000" w:space="0" w:sz="16" w:val="single"/>
            </w:tcBorders>
            <w:shd w:fill="ffffff" w:val="clear"/>
            <w:tcMar>
              <w:top w:w="0.0" w:type="dxa"/>
              <w:bottom w:w="0.0" w:type="dxa"/>
            </w:tcMar>
            <w:vAlign w:val="center"/>
          </w:tcPr>
          <w:p w:rsidR="00000000" w:rsidDel="00000000" w:rsidP="00000000" w:rsidRDefault="00000000" w:rsidRPr="00000000" w14:paraId="00000020">
            <w:pPr>
              <w:spacing w:after="0" w:lineRule="auto"/>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w:t>
            </w:r>
          </w:p>
        </w:tc>
      </w:tr>
      <w:tr>
        <w:trPr>
          <w:cantSplit w:val="1"/>
          <w:trHeight w:val="350" w:hRule="atLeast"/>
          <w:tblHeader w:val="0"/>
        </w:trPr>
        <w:tc>
          <w:tcPr>
            <w:gridSpan w:val="2"/>
            <w:tcBorders>
              <w:top w:color="000000" w:space="0" w:sz="0" w:val="nil"/>
              <w:left w:color="000000" w:space="0" w:sz="16" w:val="single"/>
              <w:bottom w:color="000000" w:space="0" w:sz="0" w:val="nil"/>
              <w:right w:color="000000" w:space="0" w:sz="0" w:val="nil"/>
            </w:tcBorders>
            <w:shd w:fill="ffffff" w:val="clear"/>
            <w:tcMar>
              <w:top w:w="0.0" w:type="dxa"/>
              <w:bottom w:w="0.0" w:type="dxa"/>
            </w:tcMar>
          </w:tcPr>
          <w:p w:rsidR="00000000" w:rsidDel="00000000" w:rsidP="00000000" w:rsidRDefault="00000000" w:rsidRPr="00000000" w14:paraId="00000021">
            <w:pPr>
              <w:spacing w:after="0" w:lineRule="auto"/>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Mode</w:t>
            </w:r>
          </w:p>
        </w:tc>
        <w:tc>
          <w:tcPr>
            <w:tcBorders>
              <w:top w:color="000000" w:space="0" w:sz="0" w:val="nil"/>
              <w:left w:color="000000" w:space="0" w:sz="16" w:val="single"/>
              <w:bottom w:color="000000" w:space="0" w:sz="0" w:val="nil"/>
              <w:right w:color="000000" w:space="0" w:sz="16" w:val="single"/>
            </w:tcBorders>
            <w:shd w:fill="ffffff" w:val="clear"/>
            <w:tcMar>
              <w:top w:w="0.0" w:type="dxa"/>
              <w:bottom w:w="0.0" w:type="dxa"/>
            </w:tcMar>
            <w:vAlign w:val="center"/>
          </w:tcPr>
          <w:p w:rsidR="00000000" w:rsidDel="00000000" w:rsidP="00000000" w:rsidRDefault="00000000" w:rsidRPr="00000000" w14:paraId="00000023">
            <w:pPr>
              <w:spacing w:after="0" w:lineRule="auto"/>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r>
      <w:tr>
        <w:trPr>
          <w:cantSplit w:val="1"/>
          <w:trHeight w:val="335" w:hRule="atLeast"/>
          <w:tblHeader w:val="0"/>
        </w:trPr>
        <w:tc>
          <w:tcPr>
            <w:gridSpan w:val="2"/>
            <w:tcBorders>
              <w:top w:color="000000" w:space="0" w:sz="0" w:val="nil"/>
              <w:left w:color="000000" w:space="0" w:sz="16" w:val="single"/>
              <w:bottom w:color="000000" w:space="0" w:sz="16" w:val="single"/>
              <w:right w:color="000000" w:space="0" w:sz="0" w:val="nil"/>
            </w:tcBorders>
            <w:shd w:fill="ffffff" w:val="clear"/>
            <w:tcMar>
              <w:top w:w="0.0" w:type="dxa"/>
              <w:bottom w:w="0.0" w:type="dxa"/>
            </w:tcMar>
          </w:tcPr>
          <w:p w:rsidR="00000000" w:rsidDel="00000000" w:rsidP="00000000" w:rsidRDefault="00000000" w:rsidRPr="00000000" w14:paraId="00000024">
            <w:pPr>
              <w:spacing w:after="0" w:lineRule="auto"/>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Sum</w:t>
            </w:r>
          </w:p>
        </w:tc>
        <w:tc>
          <w:tcPr>
            <w:tcBorders>
              <w:top w:color="000000" w:space="0" w:sz="0" w:val="nil"/>
              <w:left w:color="000000" w:space="0" w:sz="16" w:val="single"/>
              <w:bottom w:color="000000" w:space="0" w:sz="16" w:val="single"/>
              <w:right w:color="000000" w:space="0" w:sz="16" w:val="single"/>
            </w:tcBorders>
            <w:shd w:fill="ffffff" w:val="clear"/>
            <w:tcMar>
              <w:top w:w="0.0" w:type="dxa"/>
              <w:bottom w:w="0.0" w:type="dxa"/>
            </w:tcMar>
            <w:vAlign w:val="center"/>
          </w:tcPr>
          <w:p w:rsidR="00000000" w:rsidDel="00000000" w:rsidP="00000000" w:rsidRDefault="00000000" w:rsidRPr="00000000" w14:paraId="00000026">
            <w:pPr>
              <w:spacing w:after="0" w:lineRule="auto"/>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74</w:t>
            </w:r>
          </w:p>
        </w:tc>
      </w:tr>
    </w:tbl>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1b: Proportion of respondents donating towards medical research fund</w:t>
      </w:r>
    </w:p>
    <w:tbl>
      <w:tblPr>
        <w:tblStyle w:val="Table2"/>
        <w:tblW w:w="69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779"/>
        <w:gridCol w:w="780"/>
        <w:gridCol w:w="1235"/>
        <w:gridCol w:w="1087"/>
        <w:gridCol w:w="1478"/>
        <w:gridCol w:w="1561"/>
        <w:tblGridChange w:id="0">
          <w:tblGrid>
            <w:gridCol w:w="779"/>
            <w:gridCol w:w="780"/>
            <w:gridCol w:w="1235"/>
            <w:gridCol w:w="1087"/>
            <w:gridCol w:w="1478"/>
            <w:gridCol w:w="1561"/>
          </w:tblGrid>
        </w:tblGridChange>
      </w:tblGrid>
      <w:tr>
        <w:trPr>
          <w:cantSplit w:val="1"/>
          <w:trHeight w:val="317" w:hRule="atLeast"/>
          <w:tblHeader w:val="0"/>
        </w:trPr>
        <w:tc>
          <w:tcPr>
            <w:gridSpan w:val="6"/>
            <w:tcBorders>
              <w:top w:color="000000" w:space="0" w:sz="0" w:val="nil"/>
              <w:left w:color="000000" w:space="0" w:sz="0" w:val="nil"/>
              <w:bottom w:color="000000" w:space="0" w:sz="0" w:val="nil"/>
              <w:right w:color="000000" w:space="0" w:sz="0" w:val="nil"/>
            </w:tcBorders>
            <w:shd w:fill="ffffff" w:val="clear"/>
            <w:tcMar>
              <w:top w:w="0.0" w:type="dxa"/>
              <w:bottom w:w="0.0" w:type="dxa"/>
            </w:tcMar>
            <w:vAlign w:val="center"/>
          </w:tcPr>
          <w:p w:rsidR="00000000" w:rsidDel="00000000" w:rsidP="00000000" w:rsidRDefault="00000000" w:rsidRPr="00000000" w14:paraId="00000029">
            <w:pPr>
              <w:spacing w:after="0" w:lineRule="auto"/>
              <w:ind w:left="60" w:right="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Medical Research fund SPSS output result</w:t>
            </w:r>
            <w:r w:rsidDel="00000000" w:rsidR="00000000" w:rsidRPr="00000000">
              <w:rPr>
                <w:rtl w:val="0"/>
              </w:rPr>
            </w:r>
          </w:p>
        </w:tc>
      </w:tr>
      <w:tr>
        <w:trPr>
          <w:cantSplit w:val="1"/>
          <w:trHeight w:val="634" w:hRule="atLeast"/>
          <w:tblHeader w:val="0"/>
        </w:trPr>
        <w:tc>
          <w:tcPr>
            <w:gridSpan w:val="2"/>
            <w:tcBorders>
              <w:top w:color="000000" w:space="0" w:sz="16" w:val="single"/>
              <w:left w:color="000000" w:space="0" w:sz="16" w:val="single"/>
              <w:bottom w:color="000000" w:space="0" w:sz="16" w:val="single"/>
              <w:right w:color="000000" w:space="0" w:sz="0" w:val="nil"/>
            </w:tcBorders>
            <w:shd w:fill="ffffff" w:val="clear"/>
            <w:tcMar>
              <w:top w:w="0.0" w:type="dxa"/>
              <w:bottom w:w="0.0" w:type="dxa"/>
            </w:tcMar>
            <w:vAlign w:val="bottom"/>
          </w:tcPr>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16" w:val="single"/>
              <w:left w:color="000000" w:space="0" w:sz="16" w:val="single"/>
              <w:bottom w:color="000000" w:space="0" w:sz="16" w:val="single"/>
            </w:tcBorders>
            <w:shd w:fill="ffffff" w:val="clear"/>
            <w:tcMar>
              <w:top w:w="0.0" w:type="dxa"/>
              <w:bottom w:w="0.0" w:type="dxa"/>
            </w:tcMar>
            <w:vAlign w:val="bottom"/>
          </w:tcPr>
          <w:p w:rsidR="00000000" w:rsidDel="00000000" w:rsidP="00000000" w:rsidRDefault="00000000" w:rsidRPr="00000000" w14:paraId="00000031">
            <w:pPr>
              <w:spacing w:after="0" w:lineRule="auto"/>
              <w:ind w:left="60" w:right="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Frequency</w:t>
            </w:r>
          </w:p>
        </w:tc>
        <w:tc>
          <w:tcPr>
            <w:tcBorders>
              <w:top w:color="000000" w:space="0" w:sz="16" w:val="single"/>
              <w:bottom w:color="000000" w:space="0" w:sz="16" w:val="single"/>
            </w:tcBorders>
            <w:shd w:fill="ffffff" w:val="clear"/>
            <w:tcMar>
              <w:top w:w="0.0" w:type="dxa"/>
              <w:bottom w:w="0.0" w:type="dxa"/>
            </w:tcMar>
            <w:vAlign w:val="bottom"/>
          </w:tcPr>
          <w:p w:rsidR="00000000" w:rsidDel="00000000" w:rsidP="00000000" w:rsidRDefault="00000000" w:rsidRPr="00000000" w14:paraId="00000032">
            <w:pPr>
              <w:spacing w:after="0" w:lineRule="auto"/>
              <w:ind w:left="60" w:right="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Percent</w:t>
            </w:r>
          </w:p>
        </w:tc>
        <w:tc>
          <w:tcPr>
            <w:tcBorders>
              <w:top w:color="000000" w:space="0" w:sz="16" w:val="single"/>
              <w:bottom w:color="000000" w:space="0" w:sz="16" w:val="single"/>
            </w:tcBorders>
            <w:shd w:fill="ffffff" w:val="clear"/>
            <w:tcMar>
              <w:top w:w="0.0" w:type="dxa"/>
              <w:bottom w:w="0.0" w:type="dxa"/>
            </w:tcMar>
            <w:vAlign w:val="bottom"/>
          </w:tcPr>
          <w:p w:rsidR="00000000" w:rsidDel="00000000" w:rsidP="00000000" w:rsidRDefault="00000000" w:rsidRPr="00000000" w14:paraId="00000033">
            <w:pPr>
              <w:spacing w:after="0" w:lineRule="auto"/>
              <w:ind w:left="60" w:right="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Valid Percent</w:t>
            </w:r>
          </w:p>
        </w:tc>
        <w:tc>
          <w:tcPr>
            <w:tcBorders>
              <w:top w:color="000000" w:space="0" w:sz="16" w:val="single"/>
              <w:bottom w:color="000000" w:space="0" w:sz="16" w:val="single"/>
              <w:right w:color="000000" w:space="0" w:sz="16" w:val="single"/>
            </w:tcBorders>
            <w:shd w:fill="ffffff" w:val="clear"/>
            <w:tcMar>
              <w:top w:w="0.0" w:type="dxa"/>
              <w:bottom w:w="0.0" w:type="dxa"/>
            </w:tcMar>
            <w:vAlign w:val="bottom"/>
          </w:tcPr>
          <w:p w:rsidR="00000000" w:rsidDel="00000000" w:rsidP="00000000" w:rsidRDefault="00000000" w:rsidRPr="00000000" w14:paraId="00000034">
            <w:pPr>
              <w:spacing w:after="0" w:lineRule="auto"/>
              <w:ind w:left="60" w:right="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Cumulative Percent</w:t>
            </w:r>
          </w:p>
        </w:tc>
      </w:tr>
      <w:tr>
        <w:trPr>
          <w:cantSplit w:val="1"/>
          <w:trHeight w:val="317" w:hRule="atLeast"/>
          <w:tblHeader w:val="0"/>
        </w:trPr>
        <w:tc>
          <w:tcPr>
            <w:vMerge w:val="restart"/>
            <w:tcBorders>
              <w:top w:color="000000" w:space="0" w:sz="16" w:val="single"/>
              <w:left w:color="000000" w:space="0" w:sz="16" w:val="single"/>
              <w:bottom w:color="000000" w:space="0" w:sz="16" w:val="single"/>
              <w:right w:color="000000" w:space="0" w:sz="0" w:val="nil"/>
            </w:tcBorders>
            <w:shd w:fill="ffffff" w:val="clear"/>
            <w:tcMar>
              <w:top w:w="0.0" w:type="dxa"/>
              <w:bottom w:w="0.0" w:type="dxa"/>
            </w:tcMar>
          </w:tcPr>
          <w:p w:rsidR="00000000" w:rsidDel="00000000" w:rsidP="00000000" w:rsidRDefault="00000000" w:rsidRPr="00000000" w14:paraId="00000035">
            <w:pPr>
              <w:spacing w:after="0" w:lineRule="auto"/>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Valid</w:t>
            </w:r>
          </w:p>
        </w:tc>
        <w:tc>
          <w:tcPr>
            <w:tcBorders>
              <w:top w:color="000000" w:space="0" w:sz="16" w:val="single"/>
              <w:left w:color="000000" w:space="0" w:sz="0" w:val="nil"/>
              <w:bottom w:color="000000" w:space="0" w:sz="0" w:val="nil"/>
              <w:right w:color="000000" w:space="0" w:sz="16" w:val="single"/>
            </w:tcBorders>
            <w:shd w:fill="ffffff" w:val="clear"/>
            <w:tcMar>
              <w:top w:w="0.0" w:type="dxa"/>
              <w:bottom w:w="0.0" w:type="dxa"/>
            </w:tcMar>
          </w:tcPr>
          <w:p w:rsidR="00000000" w:rsidDel="00000000" w:rsidP="00000000" w:rsidRDefault="00000000" w:rsidRPr="00000000" w14:paraId="00000036">
            <w:pPr>
              <w:spacing w:after="0" w:lineRule="auto"/>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w:t>
            </w:r>
          </w:p>
        </w:tc>
        <w:tc>
          <w:tcPr>
            <w:tcBorders>
              <w:top w:color="000000" w:space="0" w:sz="16" w:val="single"/>
              <w:left w:color="000000" w:space="0" w:sz="16" w:val="single"/>
              <w:bottom w:color="000000" w:space="0" w:sz="0" w:val="nil"/>
            </w:tcBorders>
            <w:shd w:fill="ffffff" w:val="clear"/>
            <w:tcMar>
              <w:top w:w="0.0" w:type="dxa"/>
              <w:bottom w:w="0.0" w:type="dxa"/>
            </w:tcMar>
            <w:vAlign w:val="center"/>
          </w:tcPr>
          <w:p w:rsidR="00000000" w:rsidDel="00000000" w:rsidP="00000000" w:rsidRDefault="00000000" w:rsidRPr="00000000" w14:paraId="00000037">
            <w:pPr>
              <w:spacing w:after="0" w:lineRule="auto"/>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157</w:t>
            </w:r>
          </w:p>
        </w:tc>
        <w:tc>
          <w:tcPr>
            <w:tcBorders>
              <w:top w:color="000000" w:space="0" w:sz="16" w:val="single"/>
              <w:bottom w:color="000000" w:space="0" w:sz="0" w:val="nil"/>
            </w:tcBorders>
            <w:shd w:fill="ffffff" w:val="clear"/>
            <w:tcMar>
              <w:top w:w="0.0" w:type="dxa"/>
              <w:bottom w:w="0.0" w:type="dxa"/>
            </w:tcMar>
            <w:vAlign w:val="center"/>
          </w:tcPr>
          <w:p w:rsidR="00000000" w:rsidDel="00000000" w:rsidP="00000000" w:rsidRDefault="00000000" w:rsidRPr="00000000" w14:paraId="00000038">
            <w:pPr>
              <w:spacing w:after="0" w:lineRule="auto"/>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68.0</w:t>
            </w:r>
          </w:p>
        </w:tc>
        <w:tc>
          <w:tcPr>
            <w:tcBorders>
              <w:top w:color="000000" w:space="0" w:sz="16" w:val="single"/>
              <w:bottom w:color="000000" w:space="0" w:sz="0" w:val="nil"/>
            </w:tcBorders>
            <w:shd w:fill="ffffff" w:val="clear"/>
            <w:tcMar>
              <w:top w:w="0.0" w:type="dxa"/>
              <w:bottom w:w="0.0" w:type="dxa"/>
            </w:tcMar>
            <w:vAlign w:val="center"/>
          </w:tcPr>
          <w:p w:rsidR="00000000" w:rsidDel="00000000" w:rsidP="00000000" w:rsidRDefault="00000000" w:rsidRPr="00000000" w14:paraId="00000039">
            <w:pPr>
              <w:spacing w:after="0" w:lineRule="auto"/>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68.0</w:t>
            </w:r>
          </w:p>
        </w:tc>
        <w:tc>
          <w:tcPr>
            <w:tcBorders>
              <w:top w:color="000000" w:space="0" w:sz="16" w:val="single"/>
              <w:bottom w:color="000000" w:space="0" w:sz="0" w:val="nil"/>
              <w:right w:color="000000" w:space="0" w:sz="16" w:val="single"/>
            </w:tcBorders>
            <w:shd w:fill="ffffff" w:val="clear"/>
            <w:tcMar>
              <w:top w:w="0.0" w:type="dxa"/>
              <w:bottom w:w="0.0" w:type="dxa"/>
            </w:tcMar>
            <w:vAlign w:val="center"/>
          </w:tcPr>
          <w:p w:rsidR="00000000" w:rsidDel="00000000" w:rsidP="00000000" w:rsidRDefault="00000000" w:rsidRPr="00000000" w14:paraId="0000003A">
            <w:pPr>
              <w:spacing w:after="0" w:lineRule="auto"/>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68.0</w:t>
            </w:r>
          </w:p>
        </w:tc>
      </w:tr>
      <w:tr>
        <w:trPr>
          <w:cantSplit w:val="1"/>
          <w:trHeight w:val="362" w:hRule="atLeast"/>
          <w:tblHeader w:val="0"/>
        </w:trPr>
        <w:tc>
          <w:tcPr>
            <w:vMerge w:val="continue"/>
            <w:tcBorders>
              <w:top w:color="000000" w:space="0" w:sz="16" w:val="single"/>
              <w:left w:color="000000" w:space="0" w:sz="16" w:val="single"/>
              <w:bottom w:color="000000" w:space="0" w:sz="16" w:val="single"/>
              <w:right w:color="000000" w:space="0" w:sz="0" w:val="nil"/>
            </w:tcBorders>
            <w:shd w:fill="ffffff" w:val="clear"/>
            <w:tcMar>
              <w:top w:w="0.0" w:type="dxa"/>
              <w:bottom w:w="0.0" w:type="dxa"/>
            </w:tcMa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16" w:val="single"/>
            </w:tcBorders>
            <w:shd w:fill="ffffff" w:val="clear"/>
            <w:tcMar>
              <w:top w:w="0.0" w:type="dxa"/>
              <w:bottom w:w="0.0" w:type="dxa"/>
            </w:tcMar>
          </w:tcPr>
          <w:p w:rsidR="00000000" w:rsidDel="00000000" w:rsidP="00000000" w:rsidRDefault="00000000" w:rsidRPr="00000000" w14:paraId="0000003C">
            <w:pPr>
              <w:spacing w:after="0" w:lineRule="auto"/>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Yes</w:t>
            </w:r>
          </w:p>
        </w:tc>
        <w:tc>
          <w:tcPr>
            <w:tcBorders>
              <w:top w:color="000000" w:space="0" w:sz="0" w:val="nil"/>
              <w:left w:color="000000" w:space="0" w:sz="16" w:val="single"/>
              <w:bottom w:color="000000" w:space="0" w:sz="0" w:val="nil"/>
            </w:tcBorders>
            <w:shd w:fill="ffffff" w:val="clear"/>
            <w:tcMar>
              <w:top w:w="0.0" w:type="dxa"/>
              <w:bottom w:w="0.0" w:type="dxa"/>
            </w:tcMar>
            <w:vAlign w:val="center"/>
          </w:tcPr>
          <w:p w:rsidR="00000000" w:rsidDel="00000000" w:rsidP="00000000" w:rsidRDefault="00000000" w:rsidRPr="00000000" w14:paraId="0000003D">
            <w:pPr>
              <w:spacing w:after="0" w:lineRule="auto"/>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74</w:t>
            </w:r>
          </w:p>
        </w:tc>
        <w:tc>
          <w:tcPr>
            <w:tcBorders>
              <w:top w:color="000000" w:space="0" w:sz="0" w:val="nil"/>
              <w:bottom w:color="000000" w:space="0" w:sz="0" w:val="nil"/>
            </w:tcBorders>
            <w:shd w:fill="ffffff" w:val="clear"/>
            <w:tcMar>
              <w:top w:w="0.0" w:type="dxa"/>
              <w:bottom w:w="0.0" w:type="dxa"/>
            </w:tcMar>
            <w:vAlign w:val="center"/>
          </w:tcPr>
          <w:p w:rsidR="00000000" w:rsidDel="00000000" w:rsidP="00000000" w:rsidRDefault="00000000" w:rsidRPr="00000000" w14:paraId="0000003E">
            <w:pPr>
              <w:spacing w:after="0" w:lineRule="auto"/>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32.0</w:t>
            </w:r>
          </w:p>
        </w:tc>
        <w:tc>
          <w:tcPr>
            <w:tcBorders>
              <w:top w:color="000000" w:space="0" w:sz="0" w:val="nil"/>
              <w:bottom w:color="000000" w:space="0" w:sz="0" w:val="nil"/>
            </w:tcBorders>
            <w:shd w:fill="ffffff" w:val="clear"/>
            <w:tcMar>
              <w:top w:w="0.0" w:type="dxa"/>
              <w:bottom w:w="0.0" w:type="dxa"/>
            </w:tcMar>
            <w:vAlign w:val="center"/>
          </w:tcPr>
          <w:p w:rsidR="00000000" w:rsidDel="00000000" w:rsidP="00000000" w:rsidRDefault="00000000" w:rsidRPr="00000000" w14:paraId="0000003F">
            <w:pPr>
              <w:spacing w:after="0" w:lineRule="auto"/>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32.0</w:t>
            </w:r>
          </w:p>
        </w:tc>
        <w:tc>
          <w:tcPr>
            <w:tcBorders>
              <w:top w:color="000000" w:space="0" w:sz="0" w:val="nil"/>
              <w:bottom w:color="000000" w:space="0" w:sz="0" w:val="nil"/>
              <w:right w:color="000000" w:space="0" w:sz="16" w:val="single"/>
            </w:tcBorders>
            <w:shd w:fill="ffffff" w:val="clear"/>
            <w:tcMar>
              <w:top w:w="0.0" w:type="dxa"/>
              <w:bottom w:w="0.0" w:type="dxa"/>
            </w:tcMar>
            <w:vAlign w:val="center"/>
          </w:tcPr>
          <w:p w:rsidR="00000000" w:rsidDel="00000000" w:rsidP="00000000" w:rsidRDefault="00000000" w:rsidRPr="00000000" w14:paraId="00000040">
            <w:pPr>
              <w:spacing w:after="0" w:lineRule="auto"/>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100.0</w:t>
            </w:r>
          </w:p>
        </w:tc>
      </w:tr>
      <w:tr>
        <w:trPr>
          <w:cantSplit w:val="1"/>
          <w:trHeight w:val="347" w:hRule="atLeast"/>
          <w:tblHeader w:val="0"/>
        </w:trPr>
        <w:tc>
          <w:tcPr>
            <w:vMerge w:val="continue"/>
            <w:tcBorders>
              <w:top w:color="000000" w:space="0" w:sz="16" w:val="single"/>
              <w:left w:color="000000" w:space="0" w:sz="16" w:val="single"/>
              <w:bottom w:color="000000" w:space="0" w:sz="16" w:val="single"/>
              <w:right w:color="000000" w:space="0" w:sz="0" w:val="nil"/>
            </w:tcBorders>
            <w:shd w:fill="ffffff" w:val="clear"/>
            <w:tcMar>
              <w:top w:w="0.0" w:type="dxa"/>
              <w:bottom w:w="0.0" w:type="dxa"/>
            </w:tcMa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16" w:val="single"/>
              <w:right w:color="000000" w:space="0" w:sz="16" w:val="single"/>
            </w:tcBorders>
            <w:shd w:fill="ffffff" w:val="clear"/>
            <w:tcMar>
              <w:top w:w="0.0" w:type="dxa"/>
              <w:bottom w:w="0.0" w:type="dxa"/>
            </w:tcMar>
          </w:tcPr>
          <w:p w:rsidR="00000000" w:rsidDel="00000000" w:rsidP="00000000" w:rsidRDefault="00000000" w:rsidRPr="00000000" w14:paraId="00000042">
            <w:pPr>
              <w:spacing w:after="0" w:lineRule="auto"/>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Total</w:t>
            </w:r>
          </w:p>
        </w:tc>
        <w:tc>
          <w:tcPr>
            <w:tcBorders>
              <w:top w:color="000000" w:space="0" w:sz="0" w:val="nil"/>
              <w:left w:color="000000" w:space="0" w:sz="16" w:val="single"/>
              <w:bottom w:color="000000" w:space="0" w:sz="16" w:val="single"/>
            </w:tcBorders>
            <w:shd w:fill="ffffff" w:val="clear"/>
            <w:tcMar>
              <w:top w:w="0.0" w:type="dxa"/>
              <w:bottom w:w="0.0" w:type="dxa"/>
            </w:tcMar>
            <w:vAlign w:val="center"/>
          </w:tcPr>
          <w:p w:rsidR="00000000" w:rsidDel="00000000" w:rsidP="00000000" w:rsidRDefault="00000000" w:rsidRPr="00000000" w14:paraId="00000043">
            <w:pPr>
              <w:spacing w:after="0" w:lineRule="auto"/>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231</w:t>
            </w:r>
          </w:p>
        </w:tc>
        <w:tc>
          <w:tcPr>
            <w:tcBorders>
              <w:top w:color="000000" w:space="0" w:sz="0" w:val="nil"/>
              <w:bottom w:color="000000" w:space="0" w:sz="16" w:val="single"/>
            </w:tcBorders>
            <w:shd w:fill="ffffff" w:val="clear"/>
            <w:tcMar>
              <w:top w:w="0.0" w:type="dxa"/>
              <w:bottom w:w="0.0" w:type="dxa"/>
            </w:tcMar>
            <w:vAlign w:val="center"/>
          </w:tcPr>
          <w:p w:rsidR="00000000" w:rsidDel="00000000" w:rsidP="00000000" w:rsidRDefault="00000000" w:rsidRPr="00000000" w14:paraId="00000044">
            <w:pPr>
              <w:spacing w:after="0" w:lineRule="auto"/>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100.0</w:t>
            </w:r>
          </w:p>
        </w:tc>
        <w:tc>
          <w:tcPr>
            <w:tcBorders>
              <w:top w:color="000000" w:space="0" w:sz="0" w:val="nil"/>
              <w:bottom w:color="000000" w:space="0" w:sz="16" w:val="single"/>
            </w:tcBorders>
            <w:shd w:fill="ffffff" w:val="clear"/>
            <w:tcMar>
              <w:top w:w="0.0" w:type="dxa"/>
              <w:bottom w:w="0.0" w:type="dxa"/>
            </w:tcMar>
            <w:vAlign w:val="center"/>
          </w:tcPr>
          <w:p w:rsidR="00000000" w:rsidDel="00000000" w:rsidP="00000000" w:rsidRDefault="00000000" w:rsidRPr="00000000" w14:paraId="00000045">
            <w:pPr>
              <w:spacing w:after="0" w:lineRule="auto"/>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100.0</w:t>
            </w:r>
          </w:p>
        </w:tc>
        <w:tc>
          <w:tcPr>
            <w:tcBorders>
              <w:top w:color="000000" w:space="0" w:sz="0" w:val="nil"/>
              <w:bottom w:color="000000" w:space="0" w:sz="16" w:val="single"/>
              <w:right w:color="000000" w:space="0" w:sz="16" w:val="single"/>
            </w:tcBorders>
            <w:shd w:fill="ffffff" w:val="clear"/>
            <w:tcMar>
              <w:top w:w="0.0" w:type="dxa"/>
              <w:bottom w:w="0.0" w:type="dxa"/>
            </w:tcMar>
            <w:vAlign w:val="center"/>
          </w:tcPr>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7">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480" w:lineRule="auto"/>
        <w:jc w:val="center"/>
        <w:rPr>
          <w:rFonts w:ascii="Times New Roman" w:cs="Times New Roman" w:eastAsia="Times New Roman" w:hAnsi="Times New Roman"/>
          <w:sz w:val="24"/>
          <w:szCs w:val="24"/>
        </w:rPr>
      </w:pPr>
      <w:r w:rsidDel="00000000" w:rsidR="00000000" w:rsidRPr="00000000">
        <w:rPr/>
        <w:drawing>
          <wp:inline distB="0" distT="0" distL="0" distR="0">
            <wp:extent cx="4210050" cy="2686050"/>
            <wp:docPr id="8" name=""/>
            <a:graphic>
              <a:graphicData uri="http://schemas.openxmlformats.org/drawingml/2006/chart">
                <c:chart r:id="rId7"/>
              </a:graphicData>
            </a:graphic>
          </wp:inline>
        </w:drawing>
      </w:r>
      <w:r w:rsidDel="00000000" w:rsidR="00000000" w:rsidRPr="00000000">
        <w:rPr>
          <w:rtl w:val="0"/>
        </w:rPr>
      </w:r>
    </w:p>
    <w:p w:rsidR="00000000" w:rsidDel="00000000" w:rsidP="00000000" w:rsidRDefault="00000000" w:rsidRPr="00000000" w14:paraId="00000049">
      <w:pPr>
        <w:spacing w:after="0" w:line="48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2.1.2 Proportion of those who donated for Children and Young people</w:t>
      </w:r>
    </w:p>
    <w:p w:rsidR="00000000" w:rsidDel="00000000" w:rsidP="00000000" w:rsidRDefault="00000000" w:rsidRPr="00000000" w14:paraId="0000004A">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get the proportion of the participants who donated for children and Young people, descriptive statistics of the data was done. The results are shown in tables 2 and figure 2 below.</w:t>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2: Proportion of respondents donating towards children and young people fund</w:t>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3"/>
        <w:tblW w:w="70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789"/>
        <w:gridCol w:w="790"/>
        <w:gridCol w:w="1251"/>
        <w:gridCol w:w="1101"/>
        <w:gridCol w:w="1497"/>
        <w:gridCol w:w="1582"/>
        <w:tblGridChange w:id="0">
          <w:tblGrid>
            <w:gridCol w:w="789"/>
            <w:gridCol w:w="790"/>
            <w:gridCol w:w="1251"/>
            <w:gridCol w:w="1101"/>
            <w:gridCol w:w="1497"/>
            <w:gridCol w:w="1582"/>
          </w:tblGrid>
        </w:tblGridChange>
      </w:tblGrid>
      <w:tr>
        <w:trPr>
          <w:cantSplit w:val="1"/>
          <w:trHeight w:val="303" w:hRule="atLeast"/>
          <w:tblHeader w:val="0"/>
        </w:trPr>
        <w:tc>
          <w:tcPr>
            <w:gridSpan w:val="6"/>
            <w:tcBorders>
              <w:top w:color="000000" w:space="0" w:sz="0" w:val="nil"/>
              <w:left w:color="000000" w:space="0" w:sz="0" w:val="nil"/>
              <w:bottom w:color="000000" w:space="0" w:sz="0" w:val="nil"/>
              <w:right w:color="000000" w:space="0" w:sz="0" w:val="nil"/>
            </w:tcBorders>
            <w:shd w:fill="ffffff" w:val="clear"/>
            <w:tcMar>
              <w:top w:w="0.0" w:type="dxa"/>
              <w:bottom w:w="0.0" w:type="dxa"/>
            </w:tcMar>
            <w:vAlign w:val="center"/>
          </w:tcPr>
          <w:p w:rsidR="00000000" w:rsidDel="00000000" w:rsidP="00000000" w:rsidRDefault="00000000" w:rsidRPr="00000000" w14:paraId="0000004E">
            <w:pPr>
              <w:spacing w:after="0" w:lineRule="auto"/>
              <w:ind w:left="60" w:right="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Children and Young People Fund</w:t>
            </w:r>
            <w:r w:rsidDel="00000000" w:rsidR="00000000" w:rsidRPr="00000000">
              <w:rPr>
                <w:rtl w:val="0"/>
              </w:rPr>
            </w:r>
          </w:p>
        </w:tc>
      </w:tr>
      <w:tr>
        <w:trPr>
          <w:cantSplit w:val="1"/>
          <w:trHeight w:val="607" w:hRule="atLeast"/>
          <w:tblHeader w:val="0"/>
        </w:trPr>
        <w:tc>
          <w:tcPr>
            <w:gridSpan w:val="2"/>
            <w:tcBorders>
              <w:top w:color="000000" w:space="0" w:sz="16" w:val="single"/>
              <w:left w:color="000000" w:space="0" w:sz="16" w:val="single"/>
              <w:bottom w:color="000000" w:space="0" w:sz="16" w:val="single"/>
              <w:right w:color="000000" w:space="0" w:sz="0" w:val="nil"/>
            </w:tcBorders>
            <w:shd w:fill="ffffff" w:val="clear"/>
            <w:tcMar>
              <w:top w:w="0.0" w:type="dxa"/>
              <w:bottom w:w="0.0" w:type="dxa"/>
            </w:tcMar>
            <w:vAlign w:val="bottom"/>
          </w:tcPr>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16" w:val="single"/>
              <w:left w:color="000000" w:space="0" w:sz="16" w:val="single"/>
              <w:bottom w:color="000000" w:space="0" w:sz="16" w:val="single"/>
            </w:tcBorders>
            <w:shd w:fill="ffffff" w:val="clear"/>
            <w:tcMar>
              <w:top w:w="0.0" w:type="dxa"/>
              <w:bottom w:w="0.0" w:type="dxa"/>
            </w:tcMar>
            <w:vAlign w:val="bottom"/>
          </w:tcPr>
          <w:p w:rsidR="00000000" w:rsidDel="00000000" w:rsidP="00000000" w:rsidRDefault="00000000" w:rsidRPr="00000000" w14:paraId="00000056">
            <w:pPr>
              <w:spacing w:after="0" w:lineRule="auto"/>
              <w:ind w:left="60" w:right="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Frequency</w:t>
            </w:r>
          </w:p>
        </w:tc>
        <w:tc>
          <w:tcPr>
            <w:tcBorders>
              <w:top w:color="000000" w:space="0" w:sz="16" w:val="single"/>
              <w:bottom w:color="000000" w:space="0" w:sz="16" w:val="single"/>
            </w:tcBorders>
            <w:shd w:fill="ffffff" w:val="clear"/>
            <w:tcMar>
              <w:top w:w="0.0" w:type="dxa"/>
              <w:bottom w:w="0.0" w:type="dxa"/>
            </w:tcMar>
            <w:vAlign w:val="bottom"/>
          </w:tcPr>
          <w:p w:rsidR="00000000" w:rsidDel="00000000" w:rsidP="00000000" w:rsidRDefault="00000000" w:rsidRPr="00000000" w14:paraId="00000057">
            <w:pPr>
              <w:spacing w:after="0" w:lineRule="auto"/>
              <w:ind w:left="60" w:right="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Percent</w:t>
            </w:r>
          </w:p>
        </w:tc>
        <w:tc>
          <w:tcPr>
            <w:tcBorders>
              <w:top w:color="000000" w:space="0" w:sz="16" w:val="single"/>
              <w:bottom w:color="000000" w:space="0" w:sz="16" w:val="single"/>
            </w:tcBorders>
            <w:shd w:fill="ffffff" w:val="clear"/>
            <w:tcMar>
              <w:top w:w="0.0" w:type="dxa"/>
              <w:bottom w:w="0.0" w:type="dxa"/>
            </w:tcMar>
            <w:vAlign w:val="bottom"/>
          </w:tcPr>
          <w:p w:rsidR="00000000" w:rsidDel="00000000" w:rsidP="00000000" w:rsidRDefault="00000000" w:rsidRPr="00000000" w14:paraId="00000058">
            <w:pPr>
              <w:spacing w:after="0" w:lineRule="auto"/>
              <w:ind w:left="60" w:right="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Valid Percent</w:t>
            </w:r>
          </w:p>
        </w:tc>
        <w:tc>
          <w:tcPr>
            <w:tcBorders>
              <w:top w:color="000000" w:space="0" w:sz="16" w:val="single"/>
              <w:bottom w:color="000000" w:space="0" w:sz="16" w:val="single"/>
              <w:right w:color="000000" w:space="0" w:sz="16" w:val="single"/>
            </w:tcBorders>
            <w:shd w:fill="ffffff" w:val="clear"/>
            <w:tcMar>
              <w:top w:w="0.0" w:type="dxa"/>
              <w:bottom w:w="0.0" w:type="dxa"/>
            </w:tcMar>
            <w:vAlign w:val="bottom"/>
          </w:tcPr>
          <w:p w:rsidR="00000000" w:rsidDel="00000000" w:rsidP="00000000" w:rsidRDefault="00000000" w:rsidRPr="00000000" w14:paraId="00000059">
            <w:pPr>
              <w:spacing w:after="0" w:lineRule="auto"/>
              <w:ind w:left="60" w:right="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Cumulative Percent</w:t>
            </w:r>
          </w:p>
        </w:tc>
      </w:tr>
      <w:tr>
        <w:trPr>
          <w:cantSplit w:val="1"/>
          <w:trHeight w:val="303" w:hRule="atLeast"/>
          <w:tblHeader w:val="0"/>
        </w:trPr>
        <w:tc>
          <w:tcPr>
            <w:vMerge w:val="restart"/>
            <w:tcBorders>
              <w:top w:color="000000" w:space="0" w:sz="16" w:val="single"/>
              <w:left w:color="000000" w:space="0" w:sz="16" w:val="single"/>
              <w:bottom w:color="000000" w:space="0" w:sz="16" w:val="single"/>
              <w:right w:color="000000" w:space="0" w:sz="0" w:val="nil"/>
            </w:tcBorders>
            <w:shd w:fill="ffffff" w:val="clear"/>
            <w:tcMar>
              <w:top w:w="0.0" w:type="dxa"/>
              <w:bottom w:w="0.0" w:type="dxa"/>
            </w:tcMar>
          </w:tcPr>
          <w:p w:rsidR="00000000" w:rsidDel="00000000" w:rsidP="00000000" w:rsidRDefault="00000000" w:rsidRPr="00000000" w14:paraId="0000005A">
            <w:pPr>
              <w:spacing w:after="0" w:lineRule="auto"/>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Valid</w:t>
            </w:r>
          </w:p>
        </w:tc>
        <w:tc>
          <w:tcPr>
            <w:tcBorders>
              <w:top w:color="000000" w:space="0" w:sz="16" w:val="single"/>
              <w:left w:color="000000" w:space="0" w:sz="0" w:val="nil"/>
              <w:bottom w:color="000000" w:space="0" w:sz="0" w:val="nil"/>
              <w:right w:color="000000" w:space="0" w:sz="16" w:val="single"/>
            </w:tcBorders>
            <w:shd w:fill="ffffff" w:val="clear"/>
            <w:tcMar>
              <w:top w:w="0.0" w:type="dxa"/>
              <w:bottom w:w="0.0" w:type="dxa"/>
            </w:tcMar>
          </w:tcPr>
          <w:p w:rsidR="00000000" w:rsidDel="00000000" w:rsidP="00000000" w:rsidRDefault="00000000" w:rsidRPr="00000000" w14:paraId="0000005B">
            <w:pPr>
              <w:spacing w:after="0" w:lineRule="auto"/>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w:t>
            </w:r>
          </w:p>
        </w:tc>
        <w:tc>
          <w:tcPr>
            <w:tcBorders>
              <w:top w:color="000000" w:space="0" w:sz="16" w:val="single"/>
              <w:left w:color="000000" w:space="0" w:sz="16" w:val="single"/>
              <w:bottom w:color="000000" w:space="0" w:sz="0" w:val="nil"/>
            </w:tcBorders>
            <w:shd w:fill="ffffff" w:val="clear"/>
            <w:tcMar>
              <w:top w:w="0.0" w:type="dxa"/>
              <w:bottom w:w="0.0" w:type="dxa"/>
            </w:tcMar>
            <w:vAlign w:val="center"/>
          </w:tcPr>
          <w:p w:rsidR="00000000" w:rsidDel="00000000" w:rsidP="00000000" w:rsidRDefault="00000000" w:rsidRPr="00000000" w14:paraId="0000005C">
            <w:pPr>
              <w:spacing w:after="0" w:lineRule="auto"/>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148</w:t>
            </w:r>
          </w:p>
        </w:tc>
        <w:tc>
          <w:tcPr>
            <w:tcBorders>
              <w:top w:color="000000" w:space="0" w:sz="16" w:val="single"/>
              <w:bottom w:color="000000" w:space="0" w:sz="0" w:val="nil"/>
            </w:tcBorders>
            <w:shd w:fill="ffffff" w:val="clear"/>
            <w:tcMar>
              <w:top w:w="0.0" w:type="dxa"/>
              <w:bottom w:w="0.0" w:type="dxa"/>
            </w:tcMar>
            <w:vAlign w:val="center"/>
          </w:tcPr>
          <w:p w:rsidR="00000000" w:rsidDel="00000000" w:rsidP="00000000" w:rsidRDefault="00000000" w:rsidRPr="00000000" w14:paraId="0000005D">
            <w:pPr>
              <w:spacing w:after="0" w:lineRule="auto"/>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64.1</w:t>
            </w:r>
          </w:p>
        </w:tc>
        <w:tc>
          <w:tcPr>
            <w:tcBorders>
              <w:top w:color="000000" w:space="0" w:sz="16" w:val="single"/>
              <w:bottom w:color="000000" w:space="0" w:sz="0" w:val="nil"/>
            </w:tcBorders>
            <w:shd w:fill="ffffff" w:val="clear"/>
            <w:tcMar>
              <w:top w:w="0.0" w:type="dxa"/>
              <w:bottom w:w="0.0" w:type="dxa"/>
            </w:tcMar>
            <w:vAlign w:val="center"/>
          </w:tcPr>
          <w:p w:rsidR="00000000" w:rsidDel="00000000" w:rsidP="00000000" w:rsidRDefault="00000000" w:rsidRPr="00000000" w14:paraId="0000005E">
            <w:pPr>
              <w:spacing w:after="0" w:lineRule="auto"/>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64.1</w:t>
            </w:r>
          </w:p>
        </w:tc>
        <w:tc>
          <w:tcPr>
            <w:tcBorders>
              <w:top w:color="000000" w:space="0" w:sz="16" w:val="single"/>
              <w:bottom w:color="000000" w:space="0" w:sz="0" w:val="nil"/>
              <w:right w:color="000000" w:space="0" w:sz="16" w:val="single"/>
            </w:tcBorders>
            <w:shd w:fill="ffffff" w:val="clear"/>
            <w:tcMar>
              <w:top w:w="0.0" w:type="dxa"/>
              <w:bottom w:w="0.0" w:type="dxa"/>
            </w:tcMar>
            <w:vAlign w:val="center"/>
          </w:tcPr>
          <w:p w:rsidR="00000000" w:rsidDel="00000000" w:rsidP="00000000" w:rsidRDefault="00000000" w:rsidRPr="00000000" w14:paraId="0000005F">
            <w:pPr>
              <w:spacing w:after="0" w:lineRule="auto"/>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64.1</w:t>
            </w:r>
          </w:p>
        </w:tc>
      </w:tr>
      <w:tr>
        <w:trPr>
          <w:cantSplit w:val="1"/>
          <w:trHeight w:val="347" w:hRule="atLeast"/>
          <w:tblHeader w:val="0"/>
        </w:trPr>
        <w:tc>
          <w:tcPr>
            <w:vMerge w:val="continue"/>
            <w:tcBorders>
              <w:top w:color="000000" w:space="0" w:sz="16" w:val="single"/>
              <w:left w:color="000000" w:space="0" w:sz="16" w:val="single"/>
              <w:bottom w:color="000000" w:space="0" w:sz="16" w:val="single"/>
              <w:right w:color="000000" w:space="0" w:sz="0" w:val="nil"/>
            </w:tcBorders>
            <w:shd w:fill="ffffff" w:val="clear"/>
            <w:tcMar>
              <w:top w:w="0.0" w:type="dxa"/>
              <w:bottom w:w="0.0" w:type="dxa"/>
            </w:tcMa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16" w:val="single"/>
            </w:tcBorders>
            <w:shd w:fill="ffffff" w:val="clear"/>
            <w:tcMar>
              <w:top w:w="0.0" w:type="dxa"/>
              <w:bottom w:w="0.0" w:type="dxa"/>
            </w:tcMar>
          </w:tcPr>
          <w:p w:rsidR="00000000" w:rsidDel="00000000" w:rsidP="00000000" w:rsidRDefault="00000000" w:rsidRPr="00000000" w14:paraId="00000061">
            <w:pPr>
              <w:spacing w:after="0" w:lineRule="auto"/>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Yes</w:t>
            </w:r>
          </w:p>
        </w:tc>
        <w:tc>
          <w:tcPr>
            <w:tcBorders>
              <w:top w:color="000000" w:space="0" w:sz="0" w:val="nil"/>
              <w:left w:color="000000" w:space="0" w:sz="16" w:val="single"/>
              <w:bottom w:color="000000" w:space="0" w:sz="0" w:val="nil"/>
            </w:tcBorders>
            <w:shd w:fill="ffffff" w:val="clear"/>
            <w:tcMar>
              <w:top w:w="0.0" w:type="dxa"/>
              <w:bottom w:w="0.0" w:type="dxa"/>
            </w:tcMar>
            <w:vAlign w:val="center"/>
          </w:tcPr>
          <w:p w:rsidR="00000000" w:rsidDel="00000000" w:rsidP="00000000" w:rsidRDefault="00000000" w:rsidRPr="00000000" w14:paraId="00000062">
            <w:pPr>
              <w:spacing w:after="0" w:lineRule="auto"/>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83</w:t>
            </w:r>
          </w:p>
        </w:tc>
        <w:tc>
          <w:tcPr>
            <w:tcBorders>
              <w:top w:color="000000" w:space="0" w:sz="0" w:val="nil"/>
              <w:bottom w:color="000000" w:space="0" w:sz="0" w:val="nil"/>
            </w:tcBorders>
            <w:shd w:fill="ffffff" w:val="clear"/>
            <w:tcMar>
              <w:top w:w="0.0" w:type="dxa"/>
              <w:bottom w:w="0.0" w:type="dxa"/>
            </w:tcMar>
            <w:vAlign w:val="center"/>
          </w:tcPr>
          <w:p w:rsidR="00000000" w:rsidDel="00000000" w:rsidP="00000000" w:rsidRDefault="00000000" w:rsidRPr="00000000" w14:paraId="00000063">
            <w:pPr>
              <w:spacing w:after="0" w:lineRule="auto"/>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35.9</w:t>
            </w:r>
          </w:p>
        </w:tc>
        <w:tc>
          <w:tcPr>
            <w:tcBorders>
              <w:top w:color="000000" w:space="0" w:sz="0" w:val="nil"/>
              <w:bottom w:color="000000" w:space="0" w:sz="0" w:val="nil"/>
            </w:tcBorders>
            <w:shd w:fill="ffffff" w:val="clear"/>
            <w:tcMar>
              <w:top w:w="0.0" w:type="dxa"/>
              <w:bottom w:w="0.0" w:type="dxa"/>
            </w:tcMar>
            <w:vAlign w:val="center"/>
          </w:tcPr>
          <w:p w:rsidR="00000000" w:rsidDel="00000000" w:rsidP="00000000" w:rsidRDefault="00000000" w:rsidRPr="00000000" w14:paraId="00000064">
            <w:pPr>
              <w:spacing w:after="0" w:lineRule="auto"/>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35.9</w:t>
            </w:r>
          </w:p>
        </w:tc>
        <w:tc>
          <w:tcPr>
            <w:tcBorders>
              <w:top w:color="000000" w:space="0" w:sz="0" w:val="nil"/>
              <w:bottom w:color="000000" w:space="0" w:sz="0" w:val="nil"/>
              <w:right w:color="000000" w:space="0" w:sz="16" w:val="single"/>
            </w:tcBorders>
            <w:shd w:fill="ffffff" w:val="clear"/>
            <w:tcMar>
              <w:top w:w="0.0" w:type="dxa"/>
              <w:bottom w:w="0.0" w:type="dxa"/>
            </w:tcMar>
            <w:vAlign w:val="center"/>
          </w:tcPr>
          <w:p w:rsidR="00000000" w:rsidDel="00000000" w:rsidP="00000000" w:rsidRDefault="00000000" w:rsidRPr="00000000" w14:paraId="00000065">
            <w:pPr>
              <w:spacing w:after="0" w:lineRule="auto"/>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100.0</w:t>
            </w:r>
          </w:p>
        </w:tc>
      </w:tr>
      <w:tr>
        <w:trPr>
          <w:cantSplit w:val="1"/>
          <w:trHeight w:val="332" w:hRule="atLeast"/>
          <w:tblHeader w:val="0"/>
        </w:trPr>
        <w:tc>
          <w:tcPr>
            <w:vMerge w:val="continue"/>
            <w:tcBorders>
              <w:top w:color="000000" w:space="0" w:sz="16" w:val="single"/>
              <w:left w:color="000000" w:space="0" w:sz="16" w:val="single"/>
              <w:bottom w:color="000000" w:space="0" w:sz="16" w:val="single"/>
              <w:right w:color="000000" w:space="0" w:sz="0" w:val="nil"/>
            </w:tcBorders>
            <w:shd w:fill="ffffff" w:val="clear"/>
            <w:tcMar>
              <w:top w:w="0.0" w:type="dxa"/>
              <w:bottom w:w="0.0" w:type="dxa"/>
            </w:tcM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16" w:val="single"/>
              <w:right w:color="000000" w:space="0" w:sz="16" w:val="single"/>
            </w:tcBorders>
            <w:shd w:fill="ffffff" w:val="clear"/>
            <w:tcMar>
              <w:top w:w="0.0" w:type="dxa"/>
              <w:bottom w:w="0.0" w:type="dxa"/>
            </w:tcMar>
          </w:tcPr>
          <w:p w:rsidR="00000000" w:rsidDel="00000000" w:rsidP="00000000" w:rsidRDefault="00000000" w:rsidRPr="00000000" w14:paraId="00000067">
            <w:pPr>
              <w:spacing w:after="0" w:lineRule="auto"/>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Total</w:t>
            </w:r>
          </w:p>
        </w:tc>
        <w:tc>
          <w:tcPr>
            <w:tcBorders>
              <w:top w:color="000000" w:space="0" w:sz="0" w:val="nil"/>
              <w:left w:color="000000" w:space="0" w:sz="16" w:val="single"/>
              <w:bottom w:color="000000" w:space="0" w:sz="16" w:val="single"/>
            </w:tcBorders>
            <w:shd w:fill="ffffff" w:val="clear"/>
            <w:tcMar>
              <w:top w:w="0.0" w:type="dxa"/>
              <w:bottom w:w="0.0" w:type="dxa"/>
            </w:tcMar>
            <w:vAlign w:val="center"/>
          </w:tcPr>
          <w:p w:rsidR="00000000" w:rsidDel="00000000" w:rsidP="00000000" w:rsidRDefault="00000000" w:rsidRPr="00000000" w14:paraId="00000068">
            <w:pPr>
              <w:spacing w:after="0" w:lineRule="auto"/>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231</w:t>
            </w:r>
          </w:p>
        </w:tc>
        <w:tc>
          <w:tcPr>
            <w:tcBorders>
              <w:top w:color="000000" w:space="0" w:sz="0" w:val="nil"/>
              <w:bottom w:color="000000" w:space="0" w:sz="16" w:val="single"/>
            </w:tcBorders>
            <w:shd w:fill="ffffff" w:val="clear"/>
            <w:tcMar>
              <w:top w:w="0.0" w:type="dxa"/>
              <w:bottom w:w="0.0" w:type="dxa"/>
            </w:tcMar>
            <w:vAlign w:val="center"/>
          </w:tcPr>
          <w:p w:rsidR="00000000" w:rsidDel="00000000" w:rsidP="00000000" w:rsidRDefault="00000000" w:rsidRPr="00000000" w14:paraId="00000069">
            <w:pPr>
              <w:spacing w:after="0" w:lineRule="auto"/>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100.0</w:t>
            </w:r>
          </w:p>
        </w:tc>
        <w:tc>
          <w:tcPr>
            <w:tcBorders>
              <w:top w:color="000000" w:space="0" w:sz="0" w:val="nil"/>
              <w:bottom w:color="000000" w:space="0" w:sz="16" w:val="single"/>
            </w:tcBorders>
            <w:shd w:fill="ffffff" w:val="clear"/>
            <w:tcMar>
              <w:top w:w="0.0" w:type="dxa"/>
              <w:bottom w:w="0.0" w:type="dxa"/>
            </w:tcMar>
            <w:vAlign w:val="center"/>
          </w:tcPr>
          <w:p w:rsidR="00000000" w:rsidDel="00000000" w:rsidP="00000000" w:rsidRDefault="00000000" w:rsidRPr="00000000" w14:paraId="0000006A">
            <w:pPr>
              <w:spacing w:after="0" w:lineRule="auto"/>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100.0</w:t>
            </w:r>
          </w:p>
        </w:tc>
        <w:tc>
          <w:tcPr>
            <w:tcBorders>
              <w:top w:color="000000" w:space="0" w:sz="0" w:val="nil"/>
              <w:bottom w:color="000000" w:space="0" w:sz="16" w:val="single"/>
              <w:right w:color="000000" w:space="0" w:sz="16" w:val="single"/>
            </w:tcBorders>
            <w:shd w:fill="ffffff" w:val="clear"/>
            <w:tcMar>
              <w:top w:w="0.0" w:type="dxa"/>
              <w:bottom w:w="0.0" w:type="dxa"/>
            </w:tcMar>
            <w:vAlign w:val="center"/>
          </w:tcPr>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C">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4914900" cy="3438525"/>
            <wp:effectExtent b="0" l="0" r="0" t="0"/>
            <wp:docPr id="10" name="image2.png"/>
            <a:graphic>
              <a:graphicData uri="http://schemas.openxmlformats.org/drawingml/2006/picture">
                <pic:pic>
                  <pic:nvPicPr>
                    <pic:cNvPr id="0" name="image2.png"/>
                    <pic:cNvPicPr preferRelativeResize="0"/>
                  </pic:nvPicPr>
                  <pic:blipFill>
                    <a:blip r:embed="rId8"/>
                    <a:srcRect b="20308" l="0" r="0" t="0"/>
                    <a:stretch>
                      <a:fillRect/>
                    </a:stretch>
                  </pic:blipFill>
                  <pic:spPr>
                    <a:xfrm>
                      <a:off x="0" y="0"/>
                      <a:ext cx="4914900" cy="3438525"/>
                    </a:xfrm>
                    <a:prstGeom prst="rect"/>
                    <a:ln/>
                  </pic:spPr>
                </pic:pic>
              </a:graphicData>
            </a:graphic>
          </wp:inline>
        </w:drawing>
      </w:r>
      <w:r w:rsidDel="00000000" w:rsidR="00000000" w:rsidRPr="00000000">
        <w:rPr>
          <w:rtl w:val="0"/>
        </w:rPr>
      </w:r>
    </w:p>
    <w:p w:rsidR="00000000" w:rsidDel="00000000" w:rsidP="00000000" w:rsidRDefault="00000000" w:rsidRPr="00000000" w14:paraId="0000006E">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2: Percentage of who donate towards children and young people those who don’t</w:t>
      </w:r>
    </w:p>
    <w:sdt>
      <w:sdtPr>
        <w:tag w:val="goog_rdk_0"/>
      </w:sdtPr>
      <w:sdtContent>
        <w:p w:rsidR="00000000" w:rsidDel="00000000" w:rsidP="00000000" w:rsidRDefault="00000000" w:rsidRPr="00000000" w14:paraId="0000006F">
          <w:pPr>
            <w:pStyle w:val="Heading2"/>
            <w:spacing w:after="0" w:line="480" w:lineRule="auto"/>
            <w:rPr/>
          </w:pPr>
          <w:bookmarkStart w:colFirst="0" w:colLast="0" w:name="_heading=h.vpx51si8b6it" w:id="6"/>
          <w:bookmarkEnd w:id="6"/>
          <w:r w:rsidDel="00000000" w:rsidR="00000000" w:rsidRPr="00000000">
            <w:rPr>
              <w:rtl w:val="0"/>
            </w:rPr>
            <w:t xml:space="preserve">Interpretation of the results</w:t>
          </w:r>
        </w:p>
      </w:sdtContent>
    </w:sdt>
    <w:p w:rsidR="00000000" w:rsidDel="00000000" w:rsidP="00000000" w:rsidRDefault="00000000" w:rsidRPr="00000000" w14:paraId="00000070">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table 1b and figure 1, it is observed that only 32% percent of the employees contributed towards medical research fund, while rest did not. From table 2 and figure, it is observed that only 35.9% percent of the employees contributed towards children and young people fund, while rest did not. This does not mean rest who do not contribute towards medical research contribute towards children and young people and vice versa. Some of the employees may contribute to both children and young people fund and medical research fund, while others may not contribute towards for all the two charity. Failure by some employees not contributing towards the charities may be due to a number of reasons, one being unwillingness and the other being lack of knowledge. That is, some participants may be unwilling to contribute towards the charity while may not understand the reasons for these contributions. </w:t>
      </w:r>
    </w:p>
    <w:p w:rsidR="00000000" w:rsidDel="00000000" w:rsidP="00000000" w:rsidRDefault="00000000" w:rsidRPr="00000000" w14:paraId="00000071">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table 1a above, it is observed that mean of the data is 0.32 and medium is 0. This mean has no meaning as data were divided into 1s and 0s where 1 represented a YES correspondence and 0 represented a NO correspondence.</w:t>
      </w:r>
    </w:p>
    <w:p w:rsidR="00000000" w:rsidDel="00000000" w:rsidP="00000000" w:rsidRDefault="00000000" w:rsidRPr="00000000" w14:paraId="00000072">
      <w:pPr>
        <w:pStyle w:val="Heading4"/>
        <w:spacing w:after="0" w:line="480" w:lineRule="auto"/>
        <w:rPr/>
      </w:pPr>
      <w:bookmarkStart w:colFirst="0" w:colLast="0" w:name="_heading=h.puaeso8nv8va" w:id="7"/>
      <w:bookmarkEnd w:id="7"/>
      <w:r w:rsidDel="00000000" w:rsidR="00000000" w:rsidRPr="00000000">
        <w:rPr>
          <w:rtl w:val="0"/>
        </w:rPr>
        <w:t xml:space="preserve">2.1.3 Amount to be donated by the employees</w:t>
      </w:r>
    </w:p>
    <w:p w:rsidR="00000000" w:rsidDel="00000000" w:rsidP="00000000" w:rsidRDefault="00000000" w:rsidRPr="00000000" w14:paraId="0000007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In order to get the general understanding on how people usually contribute towards these charities, descriptive statistics analysis of the survey data was done, the results are shown in table 3 below. The analysis was done in SPSS (IBM SPSS 22). It is important to note that the results have been slightly modified to include only relevant information.</w:t>
      </w:r>
    </w:p>
    <w:p w:rsidR="00000000" w:rsidDel="00000000" w:rsidP="00000000" w:rsidRDefault="00000000" w:rsidRPr="00000000" w14:paraId="0000007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3: Employees’ contributions</w:t>
      </w:r>
    </w:p>
    <w:tbl>
      <w:tblPr>
        <w:tblStyle w:val="Table4"/>
        <w:tblW w:w="89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5"/>
        <w:gridCol w:w="1527"/>
        <w:gridCol w:w="2071"/>
        <w:gridCol w:w="1599"/>
        <w:gridCol w:w="3010"/>
        <w:gridCol w:w="246"/>
        <w:tblGridChange w:id="0">
          <w:tblGrid>
            <w:gridCol w:w="535"/>
            <w:gridCol w:w="1527"/>
            <w:gridCol w:w="2071"/>
            <w:gridCol w:w="1599"/>
            <w:gridCol w:w="3010"/>
            <w:gridCol w:w="246"/>
          </w:tblGrid>
        </w:tblGridChange>
      </w:tblGrid>
      <w:tr>
        <w:trPr>
          <w:cantSplit w:val="0"/>
          <w:trHeight w:val="362" w:hRule="atLeast"/>
          <w:tblHeader w:val="0"/>
        </w:trPr>
        <w:tc>
          <w:tcPr>
            <w:gridSpan w:val="2"/>
          </w:tcPr>
          <w:p w:rsidR="00000000" w:rsidDel="00000000" w:rsidP="00000000" w:rsidRDefault="00000000" w:rsidRPr="00000000" w14:paraId="0000007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Range of donation</w:t>
            </w:r>
          </w:p>
        </w:tc>
        <w:tc>
          <w:tcPr/>
          <w:p w:rsidR="00000000" w:rsidDel="00000000" w:rsidP="00000000" w:rsidRDefault="00000000" w:rsidRPr="00000000" w14:paraId="00000077">
            <w:pPr>
              <w:ind w:left="60" w:right="60"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Frequency/ Number of Respondents</w:t>
            </w:r>
          </w:p>
        </w:tc>
        <w:tc>
          <w:tcPr/>
          <w:p w:rsidR="00000000" w:rsidDel="00000000" w:rsidP="00000000" w:rsidRDefault="00000000" w:rsidRPr="00000000" w14:paraId="00000078">
            <w:pPr>
              <w:ind w:left="60" w:right="60"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Percent</w:t>
            </w:r>
          </w:p>
        </w:tc>
        <w:tc>
          <w:tcPr/>
          <w:p w:rsidR="00000000" w:rsidDel="00000000" w:rsidP="00000000" w:rsidRDefault="00000000" w:rsidRPr="00000000" w14:paraId="00000079">
            <w:pPr>
              <w:ind w:left="60" w:right="60"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Cumulative Percent</w:t>
            </w:r>
          </w:p>
        </w:tc>
        <w:tc>
          <w:tcPr/>
          <w:p w:rsidR="00000000" w:rsidDel="00000000" w:rsidP="00000000" w:rsidRDefault="00000000" w:rsidRPr="00000000" w14:paraId="0000007A">
            <w:pPr>
              <w:ind w:left="60" w:right="60" w:firstLine="0"/>
              <w:jc w:val="center"/>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81" w:hRule="atLeast"/>
          <w:tblHeader w:val="0"/>
        </w:trPr>
        <w:tc>
          <w:tcPr/>
          <w:p w:rsidR="00000000" w:rsidDel="00000000" w:rsidP="00000000" w:rsidRDefault="00000000" w:rsidRPr="00000000" w14:paraId="0000007B">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07C">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007D">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spacing w:line="36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21.6</w:t>
            </w:r>
          </w:p>
        </w:tc>
        <w:tc>
          <w:tcPr/>
          <w:p w:rsidR="00000000" w:rsidDel="00000000" w:rsidP="00000000" w:rsidRDefault="00000000" w:rsidRPr="00000000" w14:paraId="0000007F">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21.6</w:t>
            </w:r>
          </w:p>
        </w:tc>
        <w:tc>
          <w:tcPr/>
          <w:p w:rsidR="00000000" w:rsidDel="00000000" w:rsidP="00000000" w:rsidRDefault="00000000" w:rsidRPr="00000000" w14:paraId="00000080">
            <w:pPr>
              <w:ind w:left="60" w:right="60" w:firstLine="0"/>
              <w:jc w:val="right"/>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89" w:hRule="atLeast"/>
          <w:tblHeader w:val="0"/>
        </w:trPr>
        <w:tc>
          <w:tcPr/>
          <w:p w:rsidR="00000000" w:rsidDel="00000000" w:rsidP="00000000" w:rsidRDefault="00000000" w:rsidRPr="00000000" w14:paraId="00000081">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0082">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1 - 5</w:t>
            </w:r>
          </w:p>
        </w:tc>
        <w:tc>
          <w:tcPr/>
          <w:p w:rsidR="00000000" w:rsidDel="00000000" w:rsidP="00000000" w:rsidRDefault="00000000" w:rsidRPr="00000000" w14:paraId="00000083">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spacing w:line="36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31.6</w:t>
            </w:r>
          </w:p>
        </w:tc>
        <w:tc>
          <w:tcPr/>
          <w:p w:rsidR="00000000" w:rsidDel="00000000" w:rsidP="00000000" w:rsidRDefault="00000000" w:rsidRPr="00000000" w14:paraId="00000085">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53.2</w:t>
            </w:r>
          </w:p>
        </w:tc>
        <w:tc>
          <w:tcPr/>
          <w:p w:rsidR="00000000" w:rsidDel="00000000" w:rsidP="00000000" w:rsidRDefault="00000000" w:rsidRPr="00000000" w14:paraId="00000086">
            <w:pPr>
              <w:ind w:left="60" w:right="60" w:firstLine="0"/>
              <w:jc w:val="right"/>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89" w:hRule="atLeast"/>
          <w:tblHeader w:val="0"/>
        </w:trPr>
        <w:tc>
          <w:tcPr/>
          <w:p w:rsidR="00000000" w:rsidDel="00000000" w:rsidP="00000000" w:rsidRDefault="00000000" w:rsidRPr="00000000" w14:paraId="00000087">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0088">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6 - 10</w:t>
            </w:r>
          </w:p>
        </w:tc>
        <w:tc>
          <w:tcPr/>
          <w:p w:rsidR="00000000" w:rsidDel="00000000" w:rsidP="00000000" w:rsidRDefault="00000000" w:rsidRPr="00000000" w14:paraId="00000089">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spacing w:line="36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18.2</w:t>
            </w:r>
          </w:p>
        </w:tc>
        <w:tc>
          <w:tcPr/>
          <w:p w:rsidR="00000000" w:rsidDel="00000000" w:rsidP="00000000" w:rsidRDefault="00000000" w:rsidRPr="00000000" w14:paraId="0000008B">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71.4</w:t>
            </w:r>
          </w:p>
        </w:tc>
        <w:tc>
          <w:tcPr/>
          <w:p w:rsidR="00000000" w:rsidDel="00000000" w:rsidP="00000000" w:rsidRDefault="00000000" w:rsidRPr="00000000" w14:paraId="0000008C">
            <w:pPr>
              <w:ind w:left="60" w:right="60" w:firstLine="0"/>
              <w:jc w:val="right"/>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08" w:hRule="atLeast"/>
          <w:tblHeader w:val="0"/>
        </w:trPr>
        <w:tc>
          <w:tcPr/>
          <w:p w:rsidR="00000000" w:rsidDel="00000000" w:rsidP="00000000" w:rsidRDefault="00000000" w:rsidRPr="00000000" w14:paraId="0000008D">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14:paraId="0000008E">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11 - 15</w:t>
            </w:r>
          </w:p>
        </w:tc>
        <w:tc>
          <w:tcPr/>
          <w:p w:rsidR="00000000" w:rsidDel="00000000" w:rsidP="00000000" w:rsidRDefault="00000000" w:rsidRPr="00000000" w14:paraId="0000008F">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spacing w:line="36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4.8</w:t>
            </w:r>
          </w:p>
        </w:tc>
        <w:tc>
          <w:tcPr/>
          <w:p w:rsidR="00000000" w:rsidDel="00000000" w:rsidP="00000000" w:rsidRDefault="00000000" w:rsidRPr="00000000" w14:paraId="00000091">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76.2</w:t>
            </w:r>
          </w:p>
        </w:tc>
        <w:tc>
          <w:tcPr/>
          <w:p w:rsidR="00000000" w:rsidDel="00000000" w:rsidP="00000000" w:rsidRDefault="00000000" w:rsidRPr="00000000" w14:paraId="00000092">
            <w:pPr>
              <w:ind w:left="60" w:right="60" w:firstLine="0"/>
              <w:jc w:val="right"/>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08" w:hRule="atLeast"/>
          <w:tblHeader w:val="0"/>
        </w:trPr>
        <w:tc>
          <w:tcPr/>
          <w:p w:rsidR="00000000" w:rsidDel="00000000" w:rsidP="00000000" w:rsidRDefault="00000000" w:rsidRPr="00000000" w14:paraId="00000093">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0094">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16 - 20</w:t>
            </w:r>
          </w:p>
        </w:tc>
        <w:tc>
          <w:tcPr/>
          <w:p w:rsidR="00000000" w:rsidDel="00000000" w:rsidP="00000000" w:rsidRDefault="00000000" w:rsidRPr="00000000" w14:paraId="00000095">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spacing w:line="36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7.8</w:t>
            </w:r>
          </w:p>
        </w:tc>
        <w:tc>
          <w:tcPr/>
          <w:p w:rsidR="00000000" w:rsidDel="00000000" w:rsidP="00000000" w:rsidRDefault="00000000" w:rsidRPr="00000000" w14:paraId="00000097">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84.0</w:t>
            </w:r>
          </w:p>
        </w:tc>
        <w:tc>
          <w:tcPr/>
          <w:p w:rsidR="00000000" w:rsidDel="00000000" w:rsidP="00000000" w:rsidRDefault="00000000" w:rsidRPr="00000000" w14:paraId="00000098">
            <w:pPr>
              <w:ind w:left="60" w:right="60" w:firstLine="0"/>
              <w:jc w:val="right"/>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08" w:hRule="atLeast"/>
          <w:tblHeader w:val="0"/>
        </w:trPr>
        <w:tc>
          <w:tcPr/>
          <w:p w:rsidR="00000000" w:rsidDel="00000000" w:rsidP="00000000" w:rsidRDefault="00000000" w:rsidRPr="00000000" w14:paraId="00000099">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009A">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21 - 25</w:t>
            </w:r>
          </w:p>
        </w:tc>
        <w:tc>
          <w:tcPr/>
          <w:p w:rsidR="00000000" w:rsidDel="00000000" w:rsidP="00000000" w:rsidRDefault="00000000" w:rsidRPr="00000000" w14:paraId="0000009B">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spacing w:line="36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7.4</w:t>
            </w:r>
          </w:p>
        </w:tc>
        <w:tc>
          <w:tcPr/>
          <w:p w:rsidR="00000000" w:rsidDel="00000000" w:rsidP="00000000" w:rsidRDefault="00000000" w:rsidRPr="00000000" w14:paraId="0000009D">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91.3</w:t>
            </w:r>
          </w:p>
        </w:tc>
        <w:tc>
          <w:tcPr/>
          <w:p w:rsidR="00000000" w:rsidDel="00000000" w:rsidP="00000000" w:rsidRDefault="00000000" w:rsidRPr="00000000" w14:paraId="0000009E">
            <w:pPr>
              <w:ind w:left="60" w:right="60" w:firstLine="0"/>
              <w:jc w:val="right"/>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08" w:hRule="atLeast"/>
          <w:tblHeader w:val="0"/>
        </w:trPr>
        <w:tc>
          <w:tcPr/>
          <w:p w:rsidR="00000000" w:rsidDel="00000000" w:rsidP="00000000" w:rsidRDefault="00000000" w:rsidRPr="00000000" w14:paraId="0000009F">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p w:rsidR="00000000" w:rsidDel="00000000" w:rsidP="00000000" w:rsidRDefault="00000000" w:rsidRPr="00000000" w14:paraId="000000A0">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26 - 30</w:t>
            </w:r>
          </w:p>
        </w:tc>
        <w:tc>
          <w:tcPr/>
          <w:p w:rsidR="00000000" w:rsidDel="00000000" w:rsidP="00000000" w:rsidRDefault="00000000" w:rsidRPr="00000000" w14:paraId="000000A1">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spacing w:line="36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3.9</w:t>
            </w:r>
          </w:p>
        </w:tc>
        <w:tc>
          <w:tcPr/>
          <w:p w:rsidR="00000000" w:rsidDel="00000000" w:rsidP="00000000" w:rsidRDefault="00000000" w:rsidRPr="00000000" w14:paraId="000000A3">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95.2</w:t>
            </w:r>
          </w:p>
        </w:tc>
        <w:tc>
          <w:tcPr/>
          <w:p w:rsidR="00000000" w:rsidDel="00000000" w:rsidP="00000000" w:rsidRDefault="00000000" w:rsidRPr="00000000" w14:paraId="000000A4">
            <w:pPr>
              <w:ind w:left="60" w:right="60" w:firstLine="0"/>
              <w:jc w:val="right"/>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71" w:hRule="atLeast"/>
          <w:tblHeader w:val="0"/>
        </w:trPr>
        <w:tc>
          <w:tcPr/>
          <w:p w:rsidR="00000000" w:rsidDel="00000000" w:rsidP="00000000" w:rsidRDefault="00000000" w:rsidRPr="00000000" w14:paraId="000000A5">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p w:rsidR="00000000" w:rsidDel="00000000" w:rsidP="00000000" w:rsidRDefault="00000000" w:rsidRPr="00000000" w14:paraId="000000A6">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31 - 35</w:t>
            </w:r>
          </w:p>
        </w:tc>
        <w:tc>
          <w:tcPr/>
          <w:p w:rsidR="00000000" w:rsidDel="00000000" w:rsidP="00000000" w:rsidRDefault="00000000" w:rsidRPr="00000000" w14:paraId="000000A7">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spacing w:line="36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1.7</w:t>
            </w:r>
          </w:p>
        </w:tc>
        <w:tc>
          <w:tcPr/>
          <w:p w:rsidR="00000000" w:rsidDel="00000000" w:rsidP="00000000" w:rsidRDefault="00000000" w:rsidRPr="00000000" w14:paraId="000000A9">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97.0</w:t>
            </w:r>
          </w:p>
        </w:tc>
        <w:tc>
          <w:tcPr/>
          <w:p w:rsidR="00000000" w:rsidDel="00000000" w:rsidP="00000000" w:rsidRDefault="00000000" w:rsidRPr="00000000" w14:paraId="000000AA">
            <w:pPr>
              <w:ind w:left="60" w:right="60" w:firstLine="0"/>
              <w:jc w:val="right"/>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71" w:hRule="atLeast"/>
          <w:tblHeader w:val="0"/>
        </w:trPr>
        <w:tc>
          <w:tcPr/>
          <w:p w:rsidR="00000000" w:rsidDel="00000000" w:rsidP="00000000" w:rsidRDefault="00000000" w:rsidRPr="00000000" w14:paraId="000000AB">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c>
          <w:tcPr/>
          <w:p w:rsidR="00000000" w:rsidDel="00000000" w:rsidP="00000000" w:rsidRDefault="00000000" w:rsidRPr="00000000" w14:paraId="000000AC">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36 - 40</w:t>
            </w:r>
          </w:p>
        </w:tc>
        <w:tc>
          <w:tcPr/>
          <w:p w:rsidR="00000000" w:rsidDel="00000000" w:rsidP="00000000" w:rsidRDefault="00000000" w:rsidRPr="00000000" w14:paraId="000000AD">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spacing w:line="36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3.0</w:t>
            </w:r>
          </w:p>
        </w:tc>
        <w:tc>
          <w:tcPr/>
          <w:p w:rsidR="00000000" w:rsidDel="00000000" w:rsidP="00000000" w:rsidRDefault="00000000" w:rsidRPr="00000000" w14:paraId="000000AF">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100.0</w:t>
            </w:r>
          </w:p>
        </w:tc>
        <w:tc>
          <w:tcPr/>
          <w:p w:rsidR="00000000" w:rsidDel="00000000" w:rsidP="00000000" w:rsidRDefault="00000000" w:rsidRPr="00000000" w14:paraId="000000B0">
            <w:pPr>
              <w:ind w:left="60" w:right="60" w:firstLine="0"/>
              <w:jc w:val="right"/>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89" w:hRule="atLeast"/>
          <w:tblHeader w:val="0"/>
        </w:trPr>
        <w:tc>
          <w:tcPr/>
          <w:p w:rsidR="00000000" w:rsidDel="00000000" w:rsidP="00000000" w:rsidRDefault="00000000" w:rsidRPr="00000000" w14:paraId="000000B1">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c>
          <w:tcPr/>
          <w:p w:rsidR="00000000" w:rsidDel="00000000" w:rsidP="00000000" w:rsidRDefault="00000000" w:rsidRPr="00000000" w14:paraId="000000B2">
            <w:pPr>
              <w:ind w:left="60" w:right="6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w:t>
            </w:r>
          </w:p>
        </w:tc>
        <w:tc>
          <w:tcPr/>
          <w:p w:rsidR="00000000" w:rsidDel="00000000" w:rsidP="00000000" w:rsidRDefault="00000000" w:rsidRPr="00000000" w14:paraId="000000B3">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231</w:t>
            </w:r>
          </w:p>
        </w:tc>
        <w:tc>
          <w:tcPr/>
          <w:p w:rsidR="00000000" w:rsidDel="00000000" w:rsidP="00000000" w:rsidRDefault="00000000" w:rsidRPr="00000000" w14:paraId="000000B4">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100.0</w:t>
            </w:r>
          </w:p>
        </w:tc>
        <w:tc>
          <w:tcPr/>
          <w:p w:rsidR="00000000" w:rsidDel="00000000" w:rsidP="00000000" w:rsidRDefault="00000000" w:rsidRPr="00000000" w14:paraId="000000B5">
            <w:pPr>
              <w:ind w:left="60" w:right="60" w:firstLine="0"/>
              <w:jc w:val="righ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B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4: Mean and mode of Money donation and children fund</w:t>
      </w:r>
    </w:p>
    <w:tbl>
      <w:tblPr>
        <w:tblStyle w:val="Table5"/>
        <w:tblW w:w="615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2"/>
        <w:gridCol w:w="1320"/>
        <w:gridCol w:w="1766"/>
        <w:gridCol w:w="2045"/>
        <w:tblGridChange w:id="0">
          <w:tblGrid>
            <w:gridCol w:w="1022"/>
            <w:gridCol w:w="1320"/>
            <w:gridCol w:w="1766"/>
            <w:gridCol w:w="2045"/>
          </w:tblGrid>
        </w:tblGridChange>
      </w:tblGrid>
      <w:tr>
        <w:trPr>
          <w:cantSplit w:val="0"/>
          <w:trHeight w:val="289" w:hRule="atLeast"/>
          <w:tblHeader w:val="0"/>
        </w:trPr>
        <w:tc>
          <w:tcPr>
            <w:gridSpan w:val="4"/>
          </w:tcPr>
          <w:p w:rsidR="00000000" w:rsidDel="00000000" w:rsidP="00000000" w:rsidRDefault="00000000" w:rsidRPr="00000000" w14:paraId="000000B9">
            <w:pPr>
              <w:ind w:left="60" w:right="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Statistics</w:t>
            </w:r>
            <w:r w:rsidDel="00000000" w:rsidR="00000000" w:rsidRPr="00000000">
              <w:rPr>
                <w:rtl w:val="0"/>
              </w:rPr>
            </w:r>
          </w:p>
        </w:tc>
      </w:tr>
      <w:tr>
        <w:trPr>
          <w:cantSplit w:val="0"/>
          <w:trHeight w:val="580" w:hRule="atLeast"/>
          <w:tblHeader w:val="0"/>
        </w:trPr>
        <w:tc>
          <w:tcPr>
            <w:gridSpan w:val="2"/>
          </w:tcPr>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F">
            <w:pPr>
              <w:ind w:left="60" w:right="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Children Fund</w:t>
            </w:r>
          </w:p>
        </w:tc>
        <w:tc>
          <w:tcPr/>
          <w:p w:rsidR="00000000" w:rsidDel="00000000" w:rsidP="00000000" w:rsidRDefault="00000000" w:rsidRPr="00000000" w14:paraId="000000C0">
            <w:pPr>
              <w:ind w:left="60" w:right="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Money donation</w:t>
            </w:r>
          </w:p>
        </w:tc>
      </w:tr>
      <w:tr>
        <w:trPr>
          <w:cantSplit w:val="0"/>
          <w:trHeight w:val="289" w:hRule="atLeast"/>
          <w:tblHeader w:val="0"/>
        </w:trPr>
        <w:tc>
          <w:tcPr>
            <w:vMerge w:val="restart"/>
          </w:tcPr>
          <w:p w:rsidR="00000000" w:rsidDel="00000000" w:rsidP="00000000" w:rsidRDefault="00000000" w:rsidRPr="00000000" w14:paraId="000000C1">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w:t>
            </w:r>
          </w:p>
        </w:tc>
        <w:tc>
          <w:tcPr/>
          <w:p w:rsidR="00000000" w:rsidDel="00000000" w:rsidP="00000000" w:rsidRDefault="00000000" w:rsidRPr="00000000" w14:paraId="000000C2">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Valid</w:t>
            </w:r>
          </w:p>
        </w:tc>
        <w:tc>
          <w:tcPr/>
          <w:p w:rsidR="00000000" w:rsidDel="00000000" w:rsidP="00000000" w:rsidRDefault="00000000" w:rsidRPr="00000000" w14:paraId="000000C3">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231</w:t>
            </w:r>
          </w:p>
        </w:tc>
        <w:tc>
          <w:tcPr/>
          <w:p w:rsidR="00000000" w:rsidDel="00000000" w:rsidP="00000000" w:rsidRDefault="00000000" w:rsidRPr="00000000" w14:paraId="000000C4">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231</w:t>
            </w:r>
          </w:p>
        </w:tc>
      </w:tr>
      <w:tr>
        <w:trPr>
          <w:cantSplit w:val="0"/>
          <w:trHeight w:val="330" w:hRule="atLeast"/>
          <w:tblHeader w:val="0"/>
        </w:trPr>
        <w:tc>
          <w:tcPr>
            <w:vMerge w:val="continue"/>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C6">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Missing</w:t>
            </w:r>
          </w:p>
        </w:tc>
        <w:tc>
          <w:tcPr/>
          <w:p w:rsidR="00000000" w:rsidDel="00000000" w:rsidP="00000000" w:rsidRDefault="00000000" w:rsidRPr="00000000" w14:paraId="000000C7">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00C8">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r>
      <w:tr>
        <w:trPr>
          <w:cantSplit w:val="0"/>
          <w:trHeight w:val="289" w:hRule="atLeast"/>
          <w:tblHeader w:val="0"/>
        </w:trPr>
        <w:tc>
          <w:tcPr>
            <w:gridSpan w:val="2"/>
          </w:tcPr>
          <w:p w:rsidR="00000000" w:rsidDel="00000000" w:rsidP="00000000" w:rsidRDefault="00000000" w:rsidRPr="00000000" w14:paraId="000000C9">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Mean</w:t>
            </w:r>
          </w:p>
        </w:tc>
        <w:tc>
          <w:tcPr/>
          <w:p w:rsidR="00000000" w:rsidDel="00000000" w:rsidP="00000000" w:rsidRDefault="00000000" w:rsidRPr="00000000" w14:paraId="000000CB">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.36</w:t>
            </w:r>
          </w:p>
        </w:tc>
        <w:tc>
          <w:tcPr/>
          <w:p w:rsidR="00000000" w:rsidDel="00000000" w:rsidP="00000000" w:rsidRDefault="00000000" w:rsidRPr="00000000" w14:paraId="000000CC">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3.10</w:t>
            </w:r>
          </w:p>
        </w:tc>
      </w:tr>
      <w:tr>
        <w:trPr>
          <w:cantSplit w:val="0"/>
          <w:trHeight w:val="289" w:hRule="atLeast"/>
          <w:tblHeader w:val="0"/>
        </w:trPr>
        <w:tc>
          <w:tcPr>
            <w:gridSpan w:val="2"/>
          </w:tcPr>
          <w:p w:rsidR="00000000" w:rsidDel="00000000" w:rsidP="00000000" w:rsidRDefault="00000000" w:rsidRPr="00000000" w14:paraId="000000CD">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Median</w:t>
            </w:r>
          </w:p>
        </w:tc>
        <w:tc>
          <w:tcPr/>
          <w:p w:rsidR="00000000" w:rsidDel="00000000" w:rsidP="00000000" w:rsidRDefault="00000000" w:rsidRPr="00000000" w14:paraId="000000CF">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w:t>
            </w:r>
          </w:p>
        </w:tc>
        <w:tc>
          <w:tcPr/>
          <w:p w:rsidR="00000000" w:rsidDel="00000000" w:rsidP="00000000" w:rsidRDefault="00000000" w:rsidRPr="00000000" w14:paraId="000000D0">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2.00</w:t>
            </w:r>
          </w:p>
        </w:tc>
      </w:tr>
      <w:tr>
        <w:trPr>
          <w:cantSplit w:val="0"/>
          <w:trHeight w:val="303" w:hRule="atLeast"/>
          <w:tblHeader w:val="0"/>
        </w:trPr>
        <w:tc>
          <w:tcPr>
            <w:gridSpan w:val="2"/>
          </w:tcPr>
          <w:p w:rsidR="00000000" w:rsidDel="00000000" w:rsidP="00000000" w:rsidRDefault="00000000" w:rsidRPr="00000000" w14:paraId="000000D1">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Mode</w:t>
            </w:r>
          </w:p>
        </w:tc>
        <w:tc>
          <w:tcPr/>
          <w:p w:rsidR="00000000" w:rsidDel="00000000" w:rsidP="00000000" w:rsidRDefault="00000000" w:rsidRPr="00000000" w14:paraId="000000D3">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00D4">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r>
      <w:tr>
        <w:trPr>
          <w:cantSplit w:val="0"/>
          <w:trHeight w:val="289" w:hRule="atLeast"/>
          <w:tblHeader w:val="0"/>
        </w:trPr>
        <w:tc>
          <w:tcPr>
            <w:gridSpan w:val="2"/>
          </w:tcPr>
          <w:p w:rsidR="00000000" w:rsidDel="00000000" w:rsidP="00000000" w:rsidRDefault="00000000" w:rsidRPr="00000000" w14:paraId="000000D5">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Sum</w:t>
            </w:r>
          </w:p>
        </w:tc>
        <w:tc>
          <w:tcPr/>
          <w:p w:rsidR="00000000" w:rsidDel="00000000" w:rsidP="00000000" w:rsidRDefault="00000000" w:rsidRPr="00000000" w14:paraId="000000D7">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83</w:t>
            </w:r>
          </w:p>
        </w:tc>
        <w:tc>
          <w:tcPr/>
          <w:p w:rsidR="00000000" w:rsidDel="00000000" w:rsidP="00000000" w:rsidRDefault="00000000" w:rsidRPr="00000000" w14:paraId="000000D8">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716</w:t>
            </w:r>
          </w:p>
        </w:tc>
      </w:tr>
    </w:tbl>
    <w:p w:rsidR="00000000" w:rsidDel="00000000" w:rsidP="00000000" w:rsidRDefault="00000000" w:rsidRPr="00000000" w14:paraId="000000D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3529045" cy="3335989"/>
            <wp:effectExtent b="0" l="0" r="0" t="0"/>
            <wp:docPr id="9" name="image1.png"/>
            <a:graphic>
              <a:graphicData uri="http://schemas.openxmlformats.org/drawingml/2006/picture">
                <pic:pic>
                  <pic:nvPicPr>
                    <pic:cNvPr id="0" name="image1.png"/>
                    <pic:cNvPicPr preferRelativeResize="0"/>
                  </pic:nvPicPr>
                  <pic:blipFill>
                    <a:blip r:embed="rId9"/>
                    <a:srcRect b="2813" l="1" r="23075" t="0"/>
                    <a:stretch>
                      <a:fillRect/>
                    </a:stretch>
                  </pic:blipFill>
                  <pic:spPr>
                    <a:xfrm>
                      <a:off x="0" y="0"/>
                      <a:ext cx="3529045" cy="3335989"/>
                    </a:xfrm>
                    <a:prstGeom prst="rect"/>
                    <a:ln/>
                  </pic:spPr>
                </pic:pic>
              </a:graphicData>
            </a:graphic>
          </wp:inline>
        </w:drawing>
      </w:r>
      <w:r w:rsidDel="00000000" w:rsidR="00000000" w:rsidRPr="00000000">
        <w:rPr>
          <w:rtl w:val="0"/>
        </w:rPr>
      </w:r>
    </w:p>
    <w:p w:rsidR="00000000" w:rsidDel="00000000" w:rsidP="00000000" w:rsidRDefault="00000000" w:rsidRPr="00000000" w14:paraId="000000DC">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3: Histogram and Normal curve for the contributions</w:t>
      </w:r>
    </w:p>
    <w:p w:rsidR="00000000" w:rsidDel="00000000" w:rsidP="00000000" w:rsidRDefault="00000000" w:rsidRPr="00000000" w14:paraId="000000DD">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Interpretation of the results</w:t>
      </w:r>
    </w:p>
    <w:p w:rsidR="00000000" w:rsidDel="00000000" w:rsidP="00000000" w:rsidRDefault="00000000" w:rsidRPr="00000000" w14:paraId="000000DE">
      <w:pPr>
        <w:spacing w:line="48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sz w:val="20"/>
          <w:szCs w:val="20"/>
          <w:rtl w:val="0"/>
        </w:rPr>
        <w:tab/>
      </w:r>
      <w:r w:rsidDel="00000000" w:rsidR="00000000" w:rsidRPr="00000000">
        <w:rPr>
          <w:rFonts w:ascii="Times New Roman" w:cs="Times New Roman" w:eastAsia="Times New Roman" w:hAnsi="Times New Roman"/>
          <w:sz w:val="24"/>
          <w:szCs w:val="24"/>
          <w:rtl w:val="0"/>
        </w:rPr>
        <w:t xml:space="preserve">From table 4 it is observed that mode of the donation is 2. From table 3 the 2 corresponds to £1 - £5 class.  This is also observed in figure 3.This means that most of those who were surveyed contributed between £1 and £5. This was followed by those who did not contribute anything, while those who contributed between £</w:t>
      </w:r>
      <w:r w:rsidDel="00000000" w:rsidR="00000000" w:rsidRPr="00000000">
        <w:rPr>
          <w:rFonts w:ascii="Times New Roman" w:cs="Times New Roman" w:eastAsia="Times New Roman" w:hAnsi="Times New Roman"/>
          <w:color w:val="000000"/>
          <w:sz w:val="24"/>
          <w:szCs w:val="24"/>
          <w:rtl w:val="0"/>
        </w:rPr>
        <w:t xml:space="preserve">31 and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35 contributed the least (see figure 3 for a clearer picture). The mean of contributions was 3.1 which lies within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6 -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10 class (see figure 3 and table 4). It may therefore be concluded that mean contribution lies between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6 and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10.</w:t>
      </w:r>
    </w:p>
    <w:p w:rsidR="00000000" w:rsidDel="00000000" w:rsidP="00000000" w:rsidRDefault="00000000" w:rsidRPr="00000000" w14:paraId="000000DF">
      <w:pPr>
        <w:pStyle w:val="Heading4"/>
        <w:spacing w:after="0" w:line="480" w:lineRule="auto"/>
        <w:rPr/>
      </w:pPr>
      <w:bookmarkStart w:colFirst="0" w:colLast="0" w:name="_heading=h.usckfu2k8s8f" w:id="8"/>
      <w:bookmarkEnd w:id="8"/>
      <w:r w:rsidDel="00000000" w:rsidR="00000000" w:rsidRPr="00000000">
        <w:rPr>
          <w:rtl w:val="0"/>
        </w:rPr>
        <w:t xml:space="preserve">2.1.4 Reasons for contributions</w:t>
      </w:r>
    </w:p>
    <w:p w:rsidR="00000000" w:rsidDel="00000000" w:rsidP="00000000" w:rsidRDefault="00000000" w:rsidRPr="00000000" w14:paraId="000000E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In order to identify the most important reasons for charity contributions, a seven scale linkert chart was used in the study. The scale was 1 to 7 (1 being strongly disagree with the statement and 7 being strongly agree with the statement). The reasons that were gauged on this linkert chart were as follows:</w:t>
      </w:r>
    </w:p>
    <w:p w:rsidR="00000000" w:rsidDel="00000000" w:rsidP="00000000" w:rsidRDefault="00000000" w:rsidRPr="00000000" w14:paraId="000000E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feel uplifted when I help others/support worthy causes”</w:t>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in line with my ethical beliefs or religious beliefs”</w:t>
      </w:r>
    </w:p>
    <w:p w:rsidR="00000000" w:rsidDel="00000000" w:rsidP="00000000" w:rsidRDefault="00000000" w:rsidRPr="00000000" w14:paraId="000000E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genuinely concerned about the particular causes that I support”</w:t>
      </w:r>
    </w:p>
    <w:p w:rsidR="00000000" w:rsidDel="00000000" w:rsidP="00000000" w:rsidRDefault="00000000" w:rsidRPr="00000000" w14:paraId="000000E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help make the world a better place”</w:t>
      </w:r>
    </w:p>
    <w:p w:rsidR="00000000" w:rsidDel="00000000" w:rsidP="00000000" w:rsidRDefault="00000000" w:rsidRPr="00000000" w14:paraId="000000E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can afford to give money to charity”</w:t>
      </w:r>
    </w:p>
    <w:p w:rsidR="00000000" w:rsidDel="00000000" w:rsidP="00000000" w:rsidRDefault="00000000" w:rsidRPr="00000000" w14:paraId="000000E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descriptive statistics was carried out to understand how the respondents answered the questions. Table 5 below shows the results of this descriptive analysis. The table is an extract from SPSS software since the analysis was carried in the spss.</w:t>
      </w:r>
    </w:p>
    <w:p w:rsidR="00000000" w:rsidDel="00000000" w:rsidP="00000000" w:rsidRDefault="00000000" w:rsidRPr="00000000" w14:paraId="000000E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5: Descriptive statistics results for reasons for contribution</w:t>
      </w:r>
    </w:p>
    <w:tbl>
      <w:tblPr>
        <w:tblStyle w:val="Table6"/>
        <w:tblW w:w="96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9"/>
        <w:gridCol w:w="1164"/>
        <w:gridCol w:w="1645"/>
        <w:gridCol w:w="1645"/>
        <w:gridCol w:w="1645"/>
        <w:gridCol w:w="1645"/>
        <w:gridCol w:w="1147"/>
        <w:tblGridChange w:id="0">
          <w:tblGrid>
            <w:gridCol w:w="719"/>
            <w:gridCol w:w="1164"/>
            <w:gridCol w:w="1645"/>
            <w:gridCol w:w="1645"/>
            <w:gridCol w:w="1645"/>
            <w:gridCol w:w="1645"/>
            <w:gridCol w:w="1147"/>
          </w:tblGrid>
        </w:tblGridChange>
      </w:tblGrid>
      <w:tr>
        <w:trPr>
          <w:cantSplit w:val="0"/>
          <w:trHeight w:val="943" w:hRule="atLeast"/>
          <w:tblHeader w:val="0"/>
        </w:trPr>
        <w:tc>
          <w:tcPr>
            <w:gridSpan w:val="2"/>
          </w:tcPr>
          <w:p w:rsidR="00000000" w:rsidDel="00000000" w:rsidP="00000000" w:rsidRDefault="00000000" w:rsidRPr="00000000" w14:paraId="000000E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Reason for charity</w:t>
            </w:r>
          </w:p>
        </w:tc>
        <w:tc>
          <w:tcPr/>
          <w:p w:rsidR="00000000" w:rsidDel="00000000" w:rsidP="00000000" w:rsidRDefault="00000000" w:rsidRPr="00000000" w14:paraId="000000EA">
            <w:pPr>
              <w:ind w:left="60" w:right="60"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Uplifted/Worthy course</w:t>
            </w:r>
          </w:p>
        </w:tc>
        <w:tc>
          <w:tcPr/>
          <w:p w:rsidR="00000000" w:rsidDel="00000000" w:rsidP="00000000" w:rsidRDefault="00000000" w:rsidRPr="00000000" w14:paraId="000000EB">
            <w:pPr>
              <w:ind w:left="60" w:right="60"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Ethical/religious belief</w:t>
            </w:r>
          </w:p>
        </w:tc>
        <w:tc>
          <w:tcPr/>
          <w:p w:rsidR="00000000" w:rsidDel="00000000" w:rsidP="00000000" w:rsidRDefault="00000000" w:rsidRPr="00000000" w14:paraId="000000EC">
            <w:pPr>
              <w:ind w:left="60" w:right="60"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Concerned genuinely</w:t>
            </w:r>
          </w:p>
        </w:tc>
        <w:tc>
          <w:tcPr/>
          <w:p w:rsidR="00000000" w:rsidDel="00000000" w:rsidP="00000000" w:rsidRDefault="00000000" w:rsidRPr="00000000" w14:paraId="000000ED">
            <w:pPr>
              <w:ind w:left="60" w:right="60"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Make world better</w:t>
            </w:r>
          </w:p>
        </w:tc>
        <w:tc>
          <w:tcPr/>
          <w:p w:rsidR="00000000" w:rsidDel="00000000" w:rsidP="00000000" w:rsidRDefault="00000000" w:rsidRPr="00000000" w14:paraId="000000EE">
            <w:pPr>
              <w:ind w:left="60" w:right="60"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Afford</w:t>
            </w:r>
          </w:p>
        </w:tc>
      </w:tr>
      <w:tr>
        <w:trPr>
          <w:cantSplit w:val="0"/>
          <w:trHeight w:val="309" w:hRule="atLeast"/>
          <w:tblHeader w:val="0"/>
        </w:trPr>
        <w:tc>
          <w:tcPr>
            <w:vMerge w:val="restart"/>
          </w:tcPr>
          <w:p w:rsidR="00000000" w:rsidDel="00000000" w:rsidP="00000000" w:rsidRDefault="00000000" w:rsidRPr="00000000" w14:paraId="000000EF">
            <w:pPr>
              <w:ind w:left="60" w:right="6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w:t>
            </w:r>
          </w:p>
        </w:tc>
        <w:tc>
          <w:tcPr/>
          <w:p w:rsidR="00000000" w:rsidDel="00000000" w:rsidP="00000000" w:rsidRDefault="00000000" w:rsidRPr="00000000" w14:paraId="000000F0">
            <w:pPr>
              <w:ind w:left="60" w:right="6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Valid</w:t>
            </w:r>
          </w:p>
        </w:tc>
        <w:tc>
          <w:tcPr/>
          <w:p w:rsidR="00000000" w:rsidDel="00000000" w:rsidP="00000000" w:rsidRDefault="00000000" w:rsidRPr="00000000" w14:paraId="000000F1">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231</w:t>
            </w:r>
          </w:p>
        </w:tc>
        <w:tc>
          <w:tcPr/>
          <w:p w:rsidR="00000000" w:rsidDel="00000000" w:rsidP="00000000" w:rsidRDefault="00000000" w:rsidRPr="00000000" w14:paraId="000000F2">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231</w:t>
            </w:r>
          </w:p>
        </w:tc>
        <w:tc>
          <w:tcPr/>
          <w:p w:rsidR="00000000" w:rsidDel="00000000" w:rsidP="00000000" w:rsidRDefault="00000000" w:rsidRPr="00000000" w14:paraId="000000F3">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231</w:t>
            </w:r>
          </w:p>
        </w:tc>
        <w:tc>
          <w:tcPr/>
          <w:p w:rsidR="00000000" w:rsidDel="00000000" w:rsidP="00000000" w:rsidRDefault="00000000" w:rsidRPr="00000000" w14:paraId="000000F4">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231</w:t>
            </w:r>
          </w:p>
        </w:tc>
        <w:tc>
          <w:tcPr/>
          <w:p w:rsidR="00000000" w:rsidDel="00000000" w:rsidP="00000000" w:rsidRDefault="00000000" w:rsidRPr="00000000" w14:paraId="000000F5">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231</w:t>
            </w:r>
          </w:p>
        </w:tc>
      </w:tr>
      <w:tr>
        <w:trPr>
          <w:cantSplit w:val="0"/>
          <w:trHeight w:val="364" w:hRule="atLeast"/>
          <w:tblHeader w:val="0"/>
        </w:trPr>
        <w:tc>
          <w:tcPr>
            <w:vMerge w:val="continue"/>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F7">
            <w:pPr>
              <w:ind w:left="60" w:right="6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Missing</w:t>
            </w:r>
          </w:p>
        </w:tc>
        <w:tc>
          <w:tcPr/>
          <w:p w:rsidR="00000000" w:rsidDel="00000000" w:rsidP="00000000" w:rsidRDefault="00000000" w:rsidRPr="00000000" w14:paraId="000000F8">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00F9">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00FA">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00FB">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00FC">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r>
      <w:tr>
        <w:trPr>
          <w:cantSplit w:val="0"/>
          <w:trHeight w:val="309" w:hRule="atLeast"/>
          <w:tblHeader w:val="0"/>
        </w:trPr>
        <w:tc>
          <w:tcPr>
            <w:gridSpan w:val="2"/>
          </w:tcPr>
          <w:p w:rsidR="00000000" w:rsidDel="00000000" w:rsidP="00000000" w:rsidRDefault="00000000" w:rsidRPr="00000000" w14:paraId="000000FD">
            <w:pPr>
              <w:ind w:left="60" w:right="6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Mean</w:t>
            </w:r>
          </w:p>
        </w:tc>
        <w:tc>
          <w:tcPr/>
          <w:p w:rsidR="00000000" w:rsidDel="00000000" w:rsidP="00000000" w:rsidRDefault="00000000" w:rsidRPr="00000000" w14:paraId="000000FF">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4.46</w:t>
            </w:r>
          </w:p>
        </w:tc>
        <w:tc>
          <w:tcPr/>
          <w:p w:rsidR="00000000" w:rsidDel="00000000" w:rsidP="00000000" w:rsidRDefault="00000000" w:rsidRPr="00000000" w14:paraId="00000100">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3.95</w:t>
            </w:r>
          </w:p>
        </w:tc>
        <w:tc>
          <w:tcPr/>
          <w:p w:rsidR="00000000" w:rsidDel="00000000" w:rsidP="00000000" w:rsidRDefault="00000000" w:rsidRPr="00000000" w14:paraId="00000101">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5.41</w:t>
            </w:r>
          </w:p>
        </w:tc>
        <w:tc>
          <w:tcPr/>
          <w:p w:rsidR="00000000" w:rsidDel="00000000" w:rsidP="00000000" w:rsidRDefault="00000000" w:rsidRPr="00000000" w14:paraId="00000102">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4.33</w:t>
            </w:r>
          </w:p>
        </w:tc>
        <w:tc>
          <w:tcPr/>
          <w:p w:rsidR="00000000" w:rsidDel="00000000" w:rsidP="00000000" w:rsidRDefault="00000000" w:rsidRPr="00000000" w14:paraId="00000103">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3.61</w:t>
            </w:r>
          </w:p>
        </w:tc>
      </w:tr>
      <w:tr>
        <w:trPr>
          <w:cantSplit w:val="0"/>
          <w:trHeight w:val="309" w:hRule="atLeast"/>
          <w:tblHeader w:val="0"/>
        </w:trPr>
        <w:tc>
          <w:tcPr>
            <w:gridSpan w:val="2"/>
          </w:tcPr>
          <w:p w:rsidR="00000000" w:rsidDel="00000000" w:rsidP="00000000" w:rsidRDefault="00000000" w:rsidRPr="00000000" w14:paraId="00000104">
            <w:pPr>
              <w:ind w:left="60" w:right="6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Median</w:t>
            </w:r>
          </w:p>
        </w:tc>
        <w:tc>
          <w:tcPr/>
          <w:p w:rsidR="00000000" w:rsidDel="00000000" w:rsidP="00000000" w:rsidRDefault="00000000" w:rsidRPr="00000000" w14:paraId="00000106">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5.00</w:t>
            </w:r>
          </w:p>
        </w:tc>
        <w:tc>
          <w:tcPr/>
          <w:p w:rsidR="00000000" w:rsidDel="00000000" w:rsidP="00000000" w:rsidRDefault="00000000" w:rsidRPr="00000000" w14:paraId="00000107">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4.00</w:t>
            </w:r>
          </w:p>
        </w:tc>
        <w:tc>
          <w:tcPr/>
          <w:p w:rsidR="00000000" w:rsidDel="00000000" w:rsidP="00000000" w:rsidRDefault="00000000" w:rsidRPr="00000000" w14:paraId="00000108">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6.00</w:t>
            </w:r>
          </w:p>
        </w:tc>
        <w:tc>
          <w:tcPr/>
          <w:p w:rsidR="00000000" w:rsidDel="00000000" w:rsidP="00000000" w:rsidRDefault="00000000" w:rsidRPr="00000000" w14:paraId="00000109">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4.00</w:t>
            </w:r>
          </w:p>
        </w:tc>
        <w:tc>
          <w:tcPr/>
          <w:p w:rsidR="00000000" w:rsidDel="00000000" w:rsidP="00000000" w:rsidRDefault="00000000" w:rsidRPr="00000000" w14:paraId="0000010A">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3.00</w:t>
            </w:r>
          </w:p>
        </w:tc>
      </w:tr>
      <w:tr>
        <w:trPr>
          <w:cantSplit w:val="0"/>
          <w:trHeight w:val="309" w:hRule="atLeast"/>
          <w:tblHeader w:val="0"/>
        </w:trPr>
        <w:tc>
          <w:tcPr>
            <w:gridSpan w:val="2"/>
          </w:tcPr>
          <w:p w:rsidR="00000000" w:rsidDel="00000000" w:rsidP="00000000" w:rsidRDefault="00000000" w:rsidRPr="00000000" w14:paraId="0000010B">
            <w:pPr>
              <w:ind w:left="60" w:right="6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Mode</w:t>
            </w:r>
          </w:p>
        </w:tc>
        <w:tc>
          <w:tcPr/>
          <w:p w:rsidR="00000000" w:rsidDel="00000000" w:rsidP="00000000" w:rsidRDefault="00000000" w:rsidRPr="00000000" w14:paraId="0000010D">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010E">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10F">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p w:rsidR="00000000" w:rsidDel="00000000" w:rsidP="00000000" w:rsidRDefault="00000000" w:rsidRPr="00000000" w14:paraId="00000110">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14:paraId="00000111">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r>
      <w:tr>
        <w:trPr>
          <w:cantSplit w:val="0"/>
          <w:trHeight w:val="346" w:hRule="atLeast"/>
          <w:tblHeader w:val="0"/>
        </w:trPr>
        <w:tc>
          <w:tcPr>
            <w:gridSpan w:val="2"/>
          </w:tcPr>
          <w:p w:rsidR="00000000" w:rsidDel="00000000" w:rsidP="00000000" w:rsidRDefault="00000000" w:rsidRPr="00000000" w14:paraId="00000112">
            <w:pPr>
              <w:ind w:left="60" w:right="6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Std. Deviation</w:t>
            </w:r>
          </w:p>
        </w:tc>
        <w:tc>
          <w:tcPr/>
          <w:p w:rsidR="00000000" w:rsidDel="00000000" w:rsidP="00000000" w:rsidRDefault="00000000" w:rsidRPr="00000000" w14:paraId="00000114">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1.771</w:t>
            </w:r>
          </w:p>
        </w:tc>
        <w:tc>
          <w:tcPr/>
          <w:p w:rsidR="00000000" w:rsidDel="00000000" w:rsidP="00000000" w:rsidRDefault="00000000" w:rsidRPr="00000000" w14:paraId="00000115">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2.248</w:t>
            </w:r>
          </w:p>
        </w:tc>
        <w:tc>
          <w:tcPr/>
          <w:p w:rsidR="00000000" w:rsidDel="00000000" w:rsidP="00000000" w:rsidRDefault="00000000" w:rsidRPr="00000000" w14:paraId="00000116">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1.811</w:t>
            </w:r>
          </w:p>
        </w:tc>
        <w:tc>
          <w:tcPr/>
          <w:p w:rsidR="00000000" w:rsidDel="00000000" w:rsidP="00000000" w:rsidRDefault="00000000" w:rsidRPr="00000000" w14:paraId="00000117">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1.988</w:t>
            </w:r>
          </w:p>
        </w:tc>
        <w:tc>
          <w:tcPr/>
          <w:p w:rsidR="00000000" w:rsidDel="00000000" w:rsidP="00000000" w:rsidRDefault="00000000" w:rsidRPr="00000000" w14:paraId="00000118">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2.021</w:t>
            </w:r>
          </w:p>
        </w:tc>
      </w:tr>
      <w:tr>
        <w:trPr>
          <w:cantSplit w:val="0"/>
          <w:trHeight w:val="309" w:hRule="atLeast"/>
          <w:tblHeader w:val="0"/>
        </w:trPr>
        <w:tc>
          <w:tcPr>
            <w:gridSpan w:val="2"/>
          </w:tcPr>
          <w:p w:rsidR="00000000" w:rsidDel="00000000" w:rsidP="00000000" w:rsidRDefault="00000000" w:rsidRPr="00000000" w14:paraId="00000119">
            <w:pPr>
              <w:ind w:left="60" w:right="6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Sum</w:t>
            </w:r>
          </w:p>
        </w:tc>
        <w:tc>
          <w:tcPr/>
          <w:p w:rsidR="00000000" w:rsidDel="00000000" w:rsidP="00000000" w:rsidRDefault="00000000" w:rsidRPr="00000000" w14:paraId="0000011B">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1031</w:t>
            </w:r>
          </w:p>
        </w:tc>
        <w:tc>
          <w:tcPr/>
          <w:p w:rsidR="00000000" w:rsidDel="00000000" w:rsidP="00000000" w:rsidRDefault="00000000" w:rsidRPr="00000000" w14:paraId="0000011C">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913</w:t>
            </w:r>
          </w:p>
        </w:tc>
        <w:tc>
          <w:tcPr/>
          <w:p w:rsidR="00000000" w:rsidDel="00000000" w:rsidP="00000000" w:rsidRDefault="00000000" w:rsidRPr="00000000" w14:paraId="0000011D">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1250</w:t>
            </w:r>
          </w:p>
        </w:tc>
        <w:tc>
          <w:tcPr/>
          <w:p w:rsidR="00000000" w:rsidDel="00000000" w:rsidP="00000000" w:rsidRDefault="00000000" w:rsidRPr="00000000" w14:paraId="0000011E">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1000</w:t>
            </w:r>
          </w:p>
        </w:tc>
        <w:tc>
          <w:tcPr/>
          <w:p w:rsidR="00000000" w:rsidDel="00000000" w:rsidP="00000000" w:rsidRDefault="00000000" w:rsidRPr="00000000" w14:paraId="0000011F">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833</w:t>
            </w:r>
          </w:p>
        </w:tc>
      </w:tr>
    </w:tbl>
    <w:p w:rsidR="00000000" w:rsidDel="00000000" w:rsidP="00000000" w:rsidRDefault="00000000" w:rsidRPr="00000000" w14:paraId="00000120">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Interpretation of the results</w:t>
      </w:r>
    </w:p>
    <w:p w:rsidR="00000000" w:rsidDel="00000000" w:rsidP="00000000" w:rsidRDefault="00000000" w:rsidRPr="00000000" w14:paraId="0000012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From the above descriptive statistics results above (table 5) it observed that most of those who contributed to the charity were genuinely concerned. These reason had mode of value 7 (see table 5 above). Being uplifted was second reason as to why some people contributed (it had a mode value of 5). Further from table 5 it is observed that the least reasons as to why people contributed towards charity were because of religious beliefs and because they could afford. These reasons had a mode of value of 1. Meaning that they did not contribute because they could afford nor because of their ethical or religious beliefs.</w:t>
      </w:r>
    </w:p>
    <w:p w:rsidR="00000000" w:rsidDel="00000000" w:rsidP="00000000" w:rsidRDefault="00000000" w:rsidRPr="00000000" w14:paraId="00000123">
      <w:pPr>
        <w:pStyle w:val="Heading4"/>
        <w:spacing w:after="0" w:line="480" w:lineRule="auto"/>
        <w:rPr/>
      </w:pPr>
      <w:bookmarkStart w:colFirst="0" w:colLast="0" w:name="_heading=h.vpwrokqpl1cj" w:id="9"/>
      <w:bookmarkEnd w:id="9"/>
      <w:r w:rsidDel="00000000" w:rsidR="00000000" w:rsidRPr="00000000">
        <w:rPr>
          <w:rtl w:val="0"/>
        </w:rPr>
        <w:t xml:space="preserve">2.1.5 Place of data collection</w:t>
      </w:r>
    </w:p>
    <w:p w:rsidR="00000000" w:rsidDel="00000000" w:rsidP="00000000" w:rsidRDefault="00000000" w:rsidRPr="00000000" w14:paraId="0000012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In order to understand how data were collected in various places, descriptive statistics was done on the “place data. The result of this analysis is shown in table 6 below.</w:t>
      </w:r>
    </w:p>
    <w:p w:rsidR="00000000" w:rsidDel="00000000" w:rsidP="00000000" w:rsidRDefault="00000000" w:rsidRPr="00000000" w14:paraId="0000012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6: Place of data collection</w:t>
      </w:r>
    </w:p>
    <w:tbl>
      <w:tblPr>
        <w:tblStyle w:val="Table7"/>
        <w:tblW w:w="7756.999999999999"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4"/>
        <w:gridCol w:w="874"/>
        <w:gridCol w:w="1384"/>
        <w:gridCol w:w="1219"/>
        <w:gridCol w:w="1657"/>
        <w:gridCol w:w="1749"/>
        <w:tblGridChange w:id="0">
          <w:tblGrid>
            <w:gridCol w:w="874"/>
            <w:gridCol w:w="874"/>
            <w:gridCol w:w="1384"/>
            <w:gridCol w:w="1219"/>
            <w:gridCol w:w="1657"/>
            <w:gridCol w:w="1749"/>
          </w:tblGrid>
        </w:tblGridChange>
      </w:tblGrid>
      <w:tr>
        <w:trPr>
          <w:cantSplit w:val="0"/>
          <w:trHeight w:val="605" w:hRule="atLeast"/>
          <w:tblHeader w:val="0"/>
        </w:trPr>
        <w:tc>
          <w:tcPr>
            <w:gridSpan w:val="2"/>
          </w:tcPr>
          <w:p w:rsidR="00000000" w:rsidDel="00000000" w:rsidP="00000000" w:rsidRDefault="00000000" w:rsidRPr="00000000" w14:paraId="00000126">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28">
            <w:pPr>
              <w:ind w:left="60" w:right="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Frequency</w:t>
            </w:r>
          </w:p>
        </w:tc>
        <w:tc>
          <w:tcPr/>
          <w:p w:rsidR="00000000" w:rsidDel="00000000" w:rsidP="00000000" w:rsidRDefault="00000000" w:rsidRPr="00000000" w14:paraId="00000129">
            <w:pPr>
              <w:ind w:left="60" w:right="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Percent</w:t>
            </w:r>
          </w:p>
        </w:tc>
        <w:tc>
          <w:tcPr/>
          <w:p w:rsidR="00000000" w:rsidDel="00000000" w:rsidP="00000000" w:rsidRDefault="00000000" w:rsidRPr="00000000" w14:paraId="0000012A">
            <w:pPr>
              <w:ind w:left="60" w:right="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Valid Percent</w:t>
            </w:r>
          </w:p>
        </w:tc>
        <w:tc>
          <w:tcPr/>
          <w:p w:rsidR="00000000" w:rsidDel="00000000" w:rsidP="00000000" w:rsidRDefault="00000000" w:rsidRPr="00000000" w14:paraId="0000012B">
            <w:pPr>
              <w:ind w:left="60" w:right="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Cumulative Percent</w:t>
            </w:r>
          </w:p>
        </w:tc>
      </w:tr>
      <w:tr>
        <w:trPr>
          <w:cantSplit w:val="0"/>
          <w:trHeight w:val="302" w:hRule="atLeast"/>
          <w:tblHeader w:val="0"/>
        </w:trPr>
        <w:tc>
          <w:tcPr>
            <w:vMerge w:val="restart"/>
          </w:tcPr>
          <w:p w:rsidR="00000000" w:rsidDel="00000000" w:rsidP="00000000" w:rsidRDefault="00000000" w:rsidRPr="00000000" w14:paraId="0000012C">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Valid</w:t>
            </w:r>
          </w:p>
        </w:tc>
        <w:tc>
          <w:tcPr/>
          <w:p w:rsidR="00000000" w:rsidDel="00000000" w:rsidP="00000000" w:rsidRDefault="00000000" w:rsidRPr="00000000" w14:paraId="0000012D">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12E">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93</w:t>
            </w:r>
          </w:p>
        </w:tc>
        <w:tc>
          <w:tcPr/>
          <w:p w:rsidR="00000000" w:rsidDel="00000000" w:rsidP="00000000" w:rsidRDefault="00000000" w:rsidRPr="00000000" w14:paraId="0000012F">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40.3</w:t>
            </w:r>
          </w:p>
        </w:tc>
        <w:tc>
          <w:tcPr/>
          <w:p w:rsidR="00000000" w:rsidDel="00000000" w:rsidP="00000000" w:rsidRDefault="00000000" w:rsidRPr="00000000" w14:paraId="00000130">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40.3</w:t>
            </w:r>
          </w:p>
        </w:tc>
        <w:tc>
          <w:tcPr/>
          <w:p w:rsidR="00000000" w:rsidDel="00000000" w:rsidP="00000000" w:rsidRDefault="00000000" w:rsidRPr="00000000" w14:paraId="00000131">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40.3</w:t>
            </w:r>
          </w:p>
        </w:tc>
      </w:tr>
      <w:tr>
        <w:trPr>
          <w:cantSplit w:val="0"/>
          <w:trHeight w:val="317" w:hRule="atLeast"/>
          <w:tblHeader w:val="0"/>
        </w:trPr>
        <w:tc>
          <w:tcPr>
            <w:vMerge w:val="continue"/>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3">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0134">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81</w:t>
            </w:r>
          </w:p>
        </w:tc>
        <w:tc>
          <w:tcPr/>
          <w:p w:rsidR="00000000" w:rsidDel="00000000" w:rsidP="00000000" w:rsidRDefault="00000000" w:rsidRPr="00000000" w14:paraId="00000135">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35.1</w:t>
            </w:r>
          </w:p>
        </w:tc>
        <w:tc>
          <w:tcPr/>
          <w:p w:rsidR="00000000" w:rsidDel="00000000" w:rsidP="00000000" w:rsidRDefault="00000000" w:rsidRPr="00000000" w14:paraId="00000136">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35.1</w:t>
            </w:r>
          </w:p>
        </w:tc>
        <w:tc>
          <w:tcPr/>
          <w:p w:rsidR="00000000" w:rsidDel="00000000" w:rsidP="00000000" w:rsidRDefault="00000000" w:rsidRPr="00000000" w14:paraId="00000137">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75.3</w:t>
            </w:r>
          </w:p>
        </w:tc>
      </w:tr>
      <w:tr>
        <w:trPr>
          <w:cantSplit w:val="0"/>
          <w:trHeight w:val="317" w:hRule="atLeast"/>
          <w:tblHeader w:val="0"/>
        </w:trPr>
        <w:tc>
          <w:tcPr>
            <w:vMerge w:val="continue"/>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9">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013A">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57</w:t>
            </w:r>
          </w:p>
        </w:tc>
        <w:tc>
          <w:tcPr/>
          <w:p w:rsidR="00000000" w:rsidDel="00000000" w:rsidP="00000000" w:rsidRDefault="00000000" w:rsidRPr="00000000" w14:paraId="0000013B">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24.7</w:t>
            </w:r>
          </w:p>
        </w:tc>
        <w:tc>
          <w:tcPr/>
          <w:p w:rsidR="00000000" w:rsidDel="00000000" w:rsidP="00000000" w:rsidRDefault="00000000" w:rsidRPr="00000000" w14:paraId="0000013C">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24.7</w:t>
            </w:r>
          </w:p>
        </w:tc>
        <w:tc>
          <w:tcPr/>
          <w:p w:rsidR="00000000" w:rsidDel="00000000" w:rsidP="00000000" w:rsidRDefault="00000000" w:rsidRPr="00000000" w14:paraId="0000013D">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100.0</w:t>
            </w:r>
          </w:p>
        </w:tc>
      </w:tr>
      <w:tr>
        <w:trPr>
          <w:cantSplit w:val="0"/>
          <w:trHeight w:val="619" w:hRule="atLeast"/>
          <w:tblHeader w:val="0"/>
        </w:trPr>
        <w:tc>
          <w:tcPr>
            <w:vMerge w:val="continue"/>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F">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Total</w:t>
            </w:r>
          </w:p>
        </w:tc>
        <w:tc>
          <w:tcPr/>
          <w:p w:rsidR="00000000" w:rsidDel="00000000" w:rsidP="00000000" w:rsidRDefault="00000000" w:rsidRPr="00000000" w14:paraId="00000140">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231</w:t>
            </w:r>
          </w:p>
        </w:tc>
        <w:tc>
          <w:tcPr/>
          <w:p w:rsidR="00000000" w:rsidDel="00000000" w:rsidP="00000000" w:rsidRDefault="00000000" w:rsidRPr="00000000" w14:paraId="00000141">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100.0</w:t>
            </w:r>
          </w:p>
        </w:tc>
        <w:tc>
          <w:tcPr/>
          <w:p w:rsidR="00000000" w:rsidDel="00000000" w:rsidP="00000000" w:rsidRDefault="00000000" w:rsidRPr="00000000" w14:paraId="00000142">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100.0</w:t>
            </w:r>
          </w:p>
        </w:tc>
        <w:tc>
          <w:tcPr/>
          <w:p w:rsidR="00000000" w:rsidDel="00000000" w:rsidP="00000000" w:rsidRDefault="00000000" w:rsidRPr="00000000" w14:paraId="00000143">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4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w:t>
      </w:r>
    </w:p>
    <w:p w:rsidR="00000000" w:rsidDel="00000000" w:rsidP="00000000" w:rsidRDefault="00000000" w:rsidRPr="00000000" w14:paraId="0000014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 Coventry, 2 = Warwick, 3 = Wolverhampton</w:t>
      </w:r>
    </w:p>
    <w:p w:rsidR="00000000" w:rsidDel="00000000" w:rsidP="00000000" w:rsidRDefault="00000000" w:rsidRPr="00000000" w14:paraId="00000146">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Interpretation of the data</w:t>
      </w:r>
    </w:p>
    <w:p w:rsidR="00000000" w:rsidDel="00000000" w:rsidP="00000000" w:rsidRDefault="00000000" w:rsidRPr="00000000" w14:paraId="0000014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From table 6 above, it can be observed that most of data (40.3%) were collected from Coventry and the least data were collected from Wolvehampton.</w:t>
      </w:r>
    </w:p>
    <w:p w:rsidR="00000000" w:rsidDel="00000000" w:rsidP="00000000" w:rsidRDefault="00000000" w:rsidRPr="00000000" w14:paraId="00000148">
      <w:pPr>
        <w:spacing w:after="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9">
      <w:pPr>
        <w:pStyle w:val="Heading3"/>
        <w:spacing w:after="0" w:line="480" w:lineRule="auto"/>
        <w:rPr/>
      </w:pPr>
      <w:bookmarkStart w:colFirst="0" w:colLast="0" w:name="_heading=h.wvcuu84c8nvg" w:id="10"/>
      <w:bookmarkEnd w:id="10"/>
      <w:r w:rsidDel="00000000" w:rsidR="00000000" w:rsidRPr="00000000">
        <w:rPr>
          <w:rtl w:val="0"/>
        </w:rPr>
        <w:t xml:space="preserve">2.2 Chi-Square Test</w:t>
      </w:r>
    </w:p>
    <w:p w:rsidR="00000000" w:rsidDel="00000000" w:rsidP="00000000" w:rsidRDefault="00000000" w:rsidRPr="00000000" w14:paraId="0000014A">
      <w:pPr>
        <w:spacing w:after="0"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Chi-Square test was performed so understand if there is relationship between level of education and amount collected for medical research. Chi-square test was used in this analysis because the two variables are categorical in nature. The following two hypotheses were developed to explore this if indeed a relationship exists between these variables. The two hypotheses are stated below.</w:t>
      </w:r>
    </w:p>
    <w:p w:rsidR="00000000" w:rsidDel="00000000" w:rsidP="00000000" w:rsidRDefault="00000000" w:rsidRPr="00000000" w14:paraId="000001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Null Hypothesis (H0):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no relationship between amount collected for medical research and level of education.</w:t>
      </w:r>
    </w:p>
    <w:p w:rsidR="00000000" w:rsidDel="00000000" w:rsidP="00000000" w:rsidRDefault="00000000" w:rsidRPr="00000000" w14:paraId="000001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Hypothesis 1 (H1):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There is a relationship between amount collected for medical research and level of education. That is, the amount of money collected on medical research depended on level of education.</w:t>
      </w:r>
    </w:p>
    <w:p w:rsidR="00000000" w:rsidDel="00000000" w:rsidP="00000000" w:rsidRDefault="00000000" w:rsidRPr="00000000" w14:paraId="0000014D">
      <w:pPr>
        <w:spacing w:after="0"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Note: In order to perform the chi-square test on the variables, it was assumed the each of the correspondents was counted once and the data was randomly collected; and hence all observations were independent. The results of performing this test are shown in table 6 (cross tabulation table) and table 7 (Chi-square test table).</w:t>
      </w:r>
    </w:p>
    <w:p w:rsidR="00000000" w:rsidDel="00000000" w:rsidP="00000000" w:rsidRDefault="00000000" w:rsidRPr="00000000" w14:paraId="0000014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6: Cross tabulation of Medical research fund and Level of Educatin</w:t>
      </w:r>
    </w:p>
    <w:tbl>
      <w:tblPr>
        <w:tblStyle w:val="Table8"/>
        <w:tblW w:w="970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34"/>
        <w:gridCol w:w="1023"/>
        <w:gridCol w:w="1428"/>
        <w:gridCol w:w="1428"/>
        <w:gridCol w:w="1428"/>
        <w:gridCol w:w="1431"/>
        <w:gridCol w:w="1430"/>
        <w:tblGridChange w:id="0">
          <w:tblGrid>
            <w:gridCol w:w="1534"/>
            <w:gridCol w:w="1023"/>
            <w:gridCol w:w="1428"/>
            <w:gridCol w:w="1428"/>
            <w:gridCol w:w="1428"/>
            <w:gridCol w:w="1431"/>
            <w:gridCol w:w="1430"/>
          </w:tblGrid>
        </w:tblGridChange>
      </w:tblGrid>
      <w:tr>
        <w:trPr>
          <w:cantSplit w:val="0"/>
          <w:trHeight w:val="327" w:hRule="atLeast"/>
          <w:tblHeader w:val="0"/>
        </w:trPr>
        <w:tc>
          <w:tcPr>
            <w:gridSpan w:val="7"/>
          </w:tcPr>
          <w:p w:rsidR="00000000" w:rsidDel="00000000" w:rsidP="00000000" w:rsidRDefault="00000000" w:rsidRPr="00000000" w14:paraId="0000014F">
            <w:pPr>
              <w:ind w:left="60" w:right="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Fund_MR * Education Cross-tabulation</w:t>
            </w:r>
            <w:r w:rsidDel="00000000" w:rsidR="00000000" w:rsidRPr="00000000">
              <w:rPr>
                <w:rtl w:val="0"/>
              </w:rPr>
            </w:r>
          </w:p>
        </w:tc>
      </w:tr>
      <w:tr>
        <w:trPr>
          <w:cantSplit w:val="0"/>
          <w:trHeight w:val="327" w:hRule="atLeast"/>
          <w:tblHeader w:val="0"/>
        </w:trPr>
        <w:tc>
          <w:tcPr>
            <w:gridSpan w:val="7"/>
          </w:tcPr>
          <w:p w:rsidR="00000000" w:rsidDel="00000000" w:rsidP="00000000" w:rsidRDefault="00000000" w:rsidRPr="00000000" w14:paraId="000001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Count  </w:t>
            </w:r>
            <w:r w:rsidDel="00000000" w:rsidR="00000000" w:rsidRPr="00000000">
              <w:rPr>
                <w:rtl w:val="0"/>
              </w:rPr>
            </w:r>
          </w:p>
        </w:tc>
      </w:tr>
      <w:tr>
        <w:trPr>
          <w:cantSplit w:val="0"/>
          <w:trHeight w:val="327" w:hRule="atLeast"/>
          <w:tblHeader w:val="0"/>
        </w:trPr>
        <w:tc>
          <w:tcPr>
            <w:gridSpan w:val="2"/>
            <w:vMerge w:val="restart"/>
          </w:tcPr>
          <w:p w:rsidR="00000000" w:rsidDel="00000000" w:rsidP="00000000" w:rsidRDefault="00000000" w:rsidRPr="00000000" w14:paraId="0000015D">
            <w:pPr>
              <w:rPr>
                <w:rFonts w:ascii="Times New Roman" w:cs="Times New Roman" w:eastAsia="Times New Roman" w:hAnsi="Times New Roman"/>
                <w:sz w:val="24"/>
                <w:szCs w:val="24"/>
              </w:rPr>
            </w:pPr>
            <w:r w:rsidDel="00000000" w:rsidR="00000000" w:rsidRPr="00000000">
              <w:rPr>
                <w:rtl w:val="0"/>
              </w:rPr>
            </w:r>
          </w:p>
        </w:tc>
        <w:tc>
          <w:tcPr>
            <w:gridSpan w:val="4"/>
          </w:tcPr>
          <w:p w:rsidR="00000000" w:rsidDel="00000000" w:rsidP="00000000" w:rsidRDefault="00000000" w:rsidRPr="00000000" w14:paraId="0000015F">
            <w:pPr>
              <w:ind w:left="60" w:right="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Education</w:t>
            </w:r>
          </w:p>
        </w:tc>
        <w:tc>
          <w:tcPr>
            <w:vMerge w:val="restart"/>
          </w:tcPr>
          <w:p w:rsidR="00000000" w:rsidDel="00000000" w:rsidP="00000000" w:rsidRDefault="00000000" w:rsidRPr="00000000" w14:paraId="00000163">
            <w:pPr>
              <w:ind w:left="60" w:right="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Total</w:t>
            </w:r>
          </w:p>
        </w:tc>
      </w:tr>
      <w:tr>
        <w:trPr>
          <w:cantSplit w:val="0"/>
          <w:trHeight w:val="342" w:hRule="atLeast"/>
          <w:tblHeader w:val="0"/>
        </w:trPr>
        <w:tc>
          <w:tcPr>
            <w:gridSpan w:val="2"/>
            <w:vMerge w:val="continue"/>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66">
            <w:pPr>
              <w:ind w:left="60" w:right="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Secondary </w:t>
            </w:r>
          </w:p>
        </w:tc>
        <w:tc>
          <w:tcPr/>
          <w:p w:rsidR="00000000" w:rsidDel="00000000" w:rsidP="00000000" w:rsidRDefault="00000000" w:rsidRPr="00000000" w14:paraId="00000167">
            <w:pPr>
              <w:ind w:left="60" w:right="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College</w:t>
            </w:r>
          </w:p>
        </w:tc>
        <w:tc>
          <w:tcPr/>
          <w:p w:rsidR="00000000" w:rsidDel="00000000" w:rsidP="00000000" w:rsidRDefault="00000000" w:rsidRPr="00000000" w14:paraId="00000168">
            <w:pPr>
              <w:ind w:left="60" w:right="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Bachelors</w:t>
            </w:r>
          </w:p>
        </w:tc>
        <w:tc>
          <w:tcPr/>
          <w:p w:rsidR="00000000" w:rsidDel="00000000" w:rsidP="00000000" w:rsidRDefault="00000000" w:rsidRPr="00000000" w14:paraId="00000169">
            <w:pPr>
              <w:ind w:left="60" w:right="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MSc/PhD</w:t>
            </w:r>
          </w:p>
        </w:tc>
        <w:tc>
          <w:tcPr>
            <w:vMerge w:val="continue"/>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27" w:hRule="atLeast"/>
          <w:tblHeader w:val="0"/>
        </w:trPr>
        <w:tc>
          <w:tcPr>
            <w:vMerge w:val="restart"/>
          </w:tcPr>
          <w:p w:rsidR="00000000" w:rsidDel="00000000" w:rsidP="00000000" w:rsidRDefault="00000000" w:rsidRPr="00000000" w14:paraId="0000016B">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Medical Research Fund</w:t>
            </w:r>
          </w:p>
        </w:tc>
        <w:tc>
          <w:tcPr/>
          <w:p w:rsidR="00000000" w:rsidDel="00000000" w:rsidP="00000000" w:rsidRDefault="00000000" w:rsidRPr="00000000" w14:paraId="0000016C">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w:t>
            </w:r>
          </w:p>
        </w:tc>
        <w:tc>
          <w:tcPr/>
          <w:p w:rsidR="00000000" w:rsidDel="00000000" w:rsidP="00000000" w:rsidRDefault="00000000" w:rsidRPr="00000000" w14:paraId="0000016D">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w:t>
            </w:r>
          </w:p>
        </w:tc>
        <w:tc>
          <w:tcPr/>
          <w:p w:rsidR="00000000" w:rsidDel="00000000" w:rsidP="00000000" w:rsidRDefault="00000000" w:rsidRPr="00000000" w14:paraId="0000016E">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44</w:t>
            </w:r>
          </w:p>
        </w:tc>
        <w:tc>
          <w:tcPr/>
          <w:p w:rsidR="00000000" w:rsidDel="00000000" w:rsidP="00000000" w:rsidRDefault="00000000" w:rsidRPr="00000000" w14:paraId="0000016F">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56</w:t>
            </w:r>
          </w:p>
        </w:tc>
        <w:tc>
          <w:tcPr/>
          <w:p w:rsidR="00000000" w:rsidDel="00000000" w:rsidP="00000000" w:rsidRDefault="00000000" w:rsidRPr="00000000" w14:paraId="00000170">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32</w:t>
            </w:r>
          </w:p>
        </w:tc>
        <w:tc>
          <w:tcPr/>
          <w:p w:rsidR="00000000" w:rsidDel="00000000" w:rsidP="00000000" w:rsidRDefault="00000000" w:rsidRPr="00000000" w14:paraId="00000171">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157</w:t>
            </w:r>
          </w:p>
        </w:tc>
      </w:tr>
      <w:tr>
        <w:trPr>
          <w:cantSplit w:val="0"/>
          <w:trHeight w:val="342" w:hRule="atLeast"/>
          <w:tblHeader w:val="0"/>
        </w:trPr>
        <w:tc>
          <w:tcPr>
            <w:vMerge w:val="continue"/>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73">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Yes</w:t>
            </w:r>
          </w:p>
        </w:tc>
        <w:tc>
          <w:tcPr/>
          <w:p w:rsidR="00000000" w:rsidDel="00000000" w:rsidP="00000000" w:rsidRDefault="00000000" w:rsidRPr="00000000" w14:paraId="00000174">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w:t>
            </w:r>
          </w:p>
        </w:tc>
        <w:tc>
          <w:tcPr/>
          <w:p w:rsidR="00000000" w:rsidDel="00000000" w:rsidP="00000000" w:rsidRDefault="00000000" w:rsidRPr="00000000" w14:paraId="00000175">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w:t>
            </w:r>
          </w:p>
        </w:tc>
        <w:tc>
          <w:tcPr/>
          <w:p w:rsidR="00000000" w:rsidDel="00000000" w:rsidP="00000000" w:rsidRDefault="00000000" w:rsidRPr="00000000" w14:paraId="00000176">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w:t>
            </w:r>
          </w:p>
        </w:tc>
        <w:tc>
          <w:tcPr/>
          <w:p w:rsidR="00000000" w:rsidDel="00000000" w:rsidP="00000000" w:rsidRDefault="00000000" w:rsidRPr="00000000" w14:paraId="00000177">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w:t>
            </w:r>
          </w:p>
        </w:tc>
        <w:tc>
          <w:tcPr/>
          <w:p w:rsidR="00000000" w:rsidDel="00000000" w:rsidP="00000000" w:rsidRDefault="00000000" w:rsidRPr="00000000" w14:paraId="00000178">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74</w:t>
            </w:r>
          </w:p>
        </w:tc>
      </w:tr>
      <w:tr>
        <w:trPr>
          <w:cantSplit w:val="0"/>
          <w:trHeight w:val="327" w:hRule="atLeast"/>
          <w:tblHeader w:val="0"/>
        </w:trPr>
        <w:tc>
          <w:tcPr>
            <w:gridSpan w:val="2"/>
          </w:tcPr>
          <w:p w:rsidR="00000000" w:rsidDel="00000000" w:rsidP="00000000" w:rsidRDefault="00000000" w:rsidRPr="00000000" w14:paraId="00000179">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Total</w:t>
            </w:r>
          </w:p>
        </w:tc>
        <w:tc>
          <w:tcPr/>
          <w:p w:rsidR="00000000" w:rsidDel="00000000" w:rsidP="00000000" w:rsidRDefault="00000000" w:rsidRPr="00000000" w14:paraId="0000017B">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42</w:t>
            </w:r>
          </w:p>
        </w:tc>
        <w:tc>
          <w:tcPr/>
          <w:p w:rsidR="00000000" w:rsidDel="00000000" w:rsidP="00000000" w:rsidRDefault="00000000" w:rsidRPr="00000000" w14:paraId="0000017C">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65</w:t>
            </w:r>
          </w:p>
        </w:tc>
        <w:tc>
          <w:tcPr/>
          <w:p w:rsidR="00000000" w:rsidDel="00000000" w:rsidP="00000000" w:rsidRDefault="00000000" w:rsidRPr="00000000" w14:paraId="0000017D">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78</w:t>
            </w:r>
          </w:p>
        </w:tc>
        <w:tc>
          <w:tcPr/>
          <w:p w:rsidR="00000000" w:rsidDel="00000000" w:rsidP="00000000" w:rsidRDefault="00000000" w:rsidRPr="00000000" w14:paraId="0000017E">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46</w:t>
            </w:r>
          </w:p>
        </w:tc>
        <w:tc>
          <w:tcPr/>
          <w:p w:rsidR="00000000" w:rsidDel="00000000" w:rsidP="00000000" w:rsidRDefault="00000000" w:rsidRPr="00000000" w14:paraId="0000017F">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231</w:t>
            </w:r>
          </w:p>
        </w:tc>
      </w:tr>
    </w:tbl>
    <w:p w:rsidR="00000000" w:rsidDel="00000000" w:rsidP="00000000" w:rsidRDefault="00000000" w:rsidRPr="00000000" w14:paraId="00000180">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7: Chi-Square Test results</w:t>
      </w:r>
    </w:p>
    <w:p w:rsidR="00000000" w:rsidDel="00000000" w:rsidP="00000000" w:rsidRDefault="00000000" w:rsidRPr="00000000" w14:paraId="00000182">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9"/>
        <w:tblW w:w="887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41"/>
        <w:gridCol w:w="1522"/>
        <w:gridCol w:w="1522"/>
        <w:gridCol w:w="2186"/>
        <w:tblGridChange w:id="0">
          <w:tblGrid>
            <w:gridCol w:w="3641"/>
            <w:gridCol w:w="1522"/>
            <w:gridCol w:w="1522"/>
            <w:gridCol w:w="2186"/>
          </w:tblGrid>
        </w:tblGridChange>
      </w:tblGrid>
      <w:tr>
        <w:trPr>
          <w:cantSplit w:val="0"/>
          <w:trHeight w:val="292" w:hRule="atLeast"/>
          <w:tblHeader w:val="0"/>
        </w:trPr>
        <w:tc>
          <w:tcPr>
            <w:gridSpan w:val="4"/>
          </w:tcPr>
          <w:p w:rsidR="00000000" w:rsidDel="00000000" w:rsidP="00000000" w:rsidRDefault="00000000" w:rsidRPr="00000000" w14:paraId="00000183">
            <w:pPr>
              <w:ind w:left="60" w:right="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Chi-Square Tests</w:t>
            </w:r>
            <w:r w:rsidDel="00000000" w:rsidR="00000000" w:rsidRPr="00000000">
              <w:rPr>
                <w:rtl w:val="0"/>
              </w:rPr>
            </w:r>
          </w:p>
        </w:tc>
      </w:tr>
      <w:tr>
        <w:trPr>
          <w:cantSplit w:val="0"/>
          <w:trHeight w:val="891" w:hRule="atLeast"/>
          <w:tblHeader w:val="0"/>
        </w:trPr>
        <w:tc>
          <w:tcPr/>
          <w:p w:rsidR="00000000" w:rsidDel="00000000" w:rsidP="00000000" w:rsidRDefault="00000000" w:rsidRPr="00000000" w14:paraId="0000018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8">
            <w:pPr>
              <w:ind w:left="60" w:right="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Value</w:t>
            </w:r>
          </w:p>
        </w:tc>
        <w:tc>
          <w:tcPr/>
          <w:p w:rsidR="00000000" w:rsidDel="00000000" w:rsidP="00000000" w:rsidRDefault="00000000" w:rsidRPr="00000000" w14:paraId="00000189">
            <w:pPr>
              <w:ind w:left="60" w:right="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df</w:t>
            </w:r>
          </w:p>
        </w:tc>
        <w:tc>
          <w:tcPr/>
          <w:p w:rsidR="00000000" w:rsidDel="00000000" w:rsidP="00000000" w:rsidRDefault="00000000" w:rsidRPr="00000000" w14:paraId="0000018A">
            <w:pPr>
              <w:ind w:left="60" w:right="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Asymp. Sig. (2-sided)</w:t>
            </w:r>
          </w:p>
        </w:tc>
      </w:tr>
      <w:tr>
        <w:trPr>
          <w:cantSplit w:val="0"/>
          <w:trHeight w:val="292" w:hRule="atLeast"/>
          <w:tblHeader w:val="0"/>
        </w:trPr>
        <w:tc>
          <w:tcPr/>
          <w:p w:rsidR="00000000" w:rsidDel="00000000" w:rsidP="00000000" w:rsidRDefault="00000000" w:rsidRPr="00000000" w14:paraId="0000018B">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Pearson Chi-Square</w:t>
            </w:r>
          </w:p>
        </w:tc>
        <w:tc>
          <w:tcPr/>
          <w:p w:rsidR="00000000" w:rsidDel="00000000" w:rsidP="00000000" w:rsidRDefault="00000000" w:rsidRPr="00000000" w14:paraId="0000018C">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1.956</w:t>
            </w:r>
            <w:r w:rsidDel="00000000" w:rsidR="00000000" w:rsidRPr="00000000">
              <w:rPr>
                <w:rFonts w:ascii="Times New Roman" w:cs="Times New Roman" w:eastAsia="Times New Roman" w:hAnsi="Times New Roman"/>
                <w:color w:val="000000"/>
                <w:sz w:val="24"/>
                <w:szCs w:val="24"/>
                <w:vertAlign w:val="superscript"/>
                <w:rtl w:val="0"/>
              </w:rPr>
              <w:t xml:space="preserve">a</w:t>
            </w:r>
            <w:r w:rsidDel="00000000" w:rsidR="00000000" w:rsidRPr="00000000">
              <w:rPr>
                <w:rtl w:val="0"/>
              </w:rPr>
            </w:r>
          </w:p>
        </w:tc>
        <w:tc>
          <w:tcPr/>
          <w:p w:rsidR="00000000" w:rsidDel="00000000" w:rsidP="00000000" w:rsidRDefault="00000000" w:rsidRPr="00000000" w14:paraId="0000018D">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018E">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.582</w:t>
            </w:r>
          </w:p>
        </w:tc>
      </w:tr>
      <w:tr>
        <w:trPr>
          <w:cantSplit w:val="0"/>
          <w:trHeight w:val="292" w:hRule="atLeast"/>
          <w:tblHeader w:val="0"/>
        </w:trPr>
        <w:tc>
          <w:tcPr/>
          <w:p w:rsidR="00000000" w:rsidDel="00000000" w:rsidP="00000000" w:rsidRDefault="00000000" w:rsidRPr="00000000" w14:paraId="0000018F">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Likelihood Ratio</w:t>
            </w:r>
          </w:p>
        </w:tc>
        <w:tc>
          <w:tcPr/>
          <w:p w:rsidR="00000000" w:rsidDel="00000000" w:rsidP="00000000" w:rsidRDefault="00000000" w:rsidRPr="00000000" w14:paraId="00000190">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1.916</w:t>
            </w:r>
          </w:p>
        </w:tc>
        <w:tc>
          <w:tcPr/>
          <w:p w:rsidR="00000000" w:rsidDel="00000000" w:rsidP="00000000" w:rsidRDefault="00000000" w:rsidRPr="00000000" w14:paraId="00000191">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0192">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.590</w:t>
            </w:r>
          </w:p>
        </w:tc>
      </w:tr>
      <w:tr>
        <w:trPr>
          <w:cantSplit w:val="0"/>
          <w:trHeight w:val="585" w:hRule="atLeast"/>
          <w:tblHeader w:val="0"/>
        </w:trPr>
        <w:tc>
          <w:tcPr/>
          <w:p w:rsidR="00000000" w:rsidDel="00000000" w:rsidP="00000000" w:rsidRDefault="00000000" w:rsidRPr="00000000" w14:paraId="00000193">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Linear-by-Linear Association</w:t>
            </w:r>
          </w:p>
        </w:tc>
        <w:tc>
          <w:tcPr/>
          <w:p w:rsidR="00000000" w:rsidDel="00000000" w:rsidP="00000000" w:rsidRDefault="00000000" w:rsidRPr="00000000" w14:paraId="00000194">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1.257</w:t>
            </w:r>
          </w:p>
        </w:tc>
        <w:tc>
          <w:tcPr/>
          <w:p w:rsidR="00000000" w:rsidDel="00000000" w:rsidP="00000000" w:rsidRDefault="00000000" w:rsidRPr="00000000" w14:paraId="00000195">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196">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.262</w:t>
            </w:r>
          </w:p>
        </w:tc>
      </w:tr>
      <w:tr>
        <w:trPr>
          <w:cantSplit w:val="0"/>
          <w:trHeight w:val="292" w:hRule="atLeast"/>
          <w:tblHeader w:val="0"/>
        </w:trPr>
        <w:tc>
          <w:tcPr/>
          <w:p w:rsidR="00000000" w:rsidDel="00000000" w:rsidP="00000000" w:rsidRDefault="00000000" w:rsidRPr="00000000" w14:paraId="00000197">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 of Valid Cases</w:t>
            </w:r>
          </w:p>
        </w:tc>
        <w:tc>
          <w:tcPr/>
          <w:p w:rsidR="00000000" w:rsidDel="00000000" w:rsidP="00000000" w:rsidRDefault="00000000" w:rsidRPr="00000000" w14:paraId="00000198">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231</w:t>
            </w:r>
          </w:p>
        </w:tc>
        <w:tc>
          <w:tcPr/>
          <w:p w:rsidR="00000000" w:rsidDel="00000000" w:rsidP="00000000" w:rsidRDefault="00000000" w:rsidRPr="00000000" w14:paraId="0000019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A">
            <w:pPr>
              <w:rPr>
                <w:rFonts w:ascii="Times New Roman" w:cs="Times New Roman" w:eastAsia="Times New Roman" w:hAnsi="Times New Roman"/>
                <w:sz w:val="24"/>
                <w:szCs w:val="24"/>
              </w:rPr>
            </w:pPr>
            <w:r w:rsidDel="00000000" w:rsidR="00000000" w:rsidRPr="00000000">
              <w:rPr>
                <w:rtl w:val="0"/>
              </w:rPr>
            </w:r>
          </w:p>
        </w:tc>
      </w:tr>
      <w:tr>
        <w:trPr>
          <w:cantSplit w:val="0"/>
          <w:trHeight w:val="585" w:hRule="atLeast"/>
          <w:tblHeader w:val="0"/>
        </w:trPr>
        <w:tc>
          <w:tcPr>
            <w:gridSpan w:val="4"/>
          </w:tcPr>
          <w:p w:rsidR="00000000" w:rsidDel="00000000" w:rsidP="00000000" w:rsidRDefault="00000000" w:rsidRPr="00000000" w14:paraId="0000019B">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0 cells (0.0%) have expected count less than 5. The minimum expected count is 13.45.</w:t>
            </w:r>
          </w:p>
        </w:tc>
      </w:tr>
    </w:tbl>
    <w:p w:rsidR="00000000" w:rsidDel="00000000" w:rsidP="00000000" w:rsidRDefault="00000000" w:rsidRPr="00000000" w14:paraId="0000019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0">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Interpretation of the Chi-square test results</w:t>
      </w:r>
    </w:p>
    <w:p w:rsidR="00000000" w:rsidDel="00000000" w:rsidP="00000000" w:rsidRDefault="00000000" w:rsidRPr="00000000" w14:paraId="000001A1">
      <w:pPr>
        <w:spacing w:after="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ab/>
        <w:t xml:space="preserve">The findings of Chi-Square test analysis in table 5 satisfies the chi-square test condition that the expected frequency on any cell should always be equal or greater than 5 (Elliott &amp; Woodward, 2014). The minimum expected count in this condition was 13.45. From the table 7 it is observed that Pearson chi-square value is </w:t>
      </w:r>
      <w:r w:rsidDel="00000000" w:rsidR="00000000" w:rsidRPr="00000000">
        <w:rPr>
          <w:rFonts w:ascii="Times New Roman" w:cs="Times New Roman" w:eastAsia="Times New Roman" w:hAnsi="Times New Roman"/>
          <w:color w:val="000000"/>
          <w:sz w:val="24"/>
          <w:szCs w:val="24"/>
          <w:rtl w:val="0"/>
        </w:rPr>
        <w:t xml:space="preserve">1.956 and 3 degrees of freedom, the p value (statistical significance) is 0.582 which is greater than 0.05. Since the value of P is greater than 0.05, there is no significant relationship between level of education and amount of money collected for medical research. This, therefore, means that the null hypothesis (H0) is accepted, while the alternative hypothesis (H1) rejected. </w:t>
      </w:r>
    </w:p>
    <w:p w:rsidR="00000000" w:rsidDel="00000000" w:rsidP="00000000" w:rsidRDefault="00000000" w:rsidRPr="00000000" w14:paraId="000001A2">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This result has also been supported by the cross tabulation analysis of level of education data and research fund data in table 6. It is observed that those whose level of education is MSc and PhD contributed the least (only 14 out 46, 30%); those with secondary education only 17 out 42 (40%) contributed; those with bachelors only 22 out of 78 (28%) contributed; and those with college degrees only 21 out of 65 (32%) contributed.</w:t>
      </w:r>
      <w:r w:rsidDel="00000000" w:rsidR="00000000" w:rsidRPr="00000000">
        <w:rPr>
          <w:rtl w:val="0"/>
        </w:rPr>
      </w:r>
    </w:p>
    <w:p w:rsidR="00000000" w:rsidDel="00000000" w:rsidP="00000000" w:rsidRDefault="00000000" w:rsidRPr="00000000" w14:paraId="000001A3">
      <w:pPr>
        <w:pStyle w:val="Heading3"/>
        <w:spacing w:after="0" w:line="480" w:lineRule="auto"/>
        <w:rPr/>
      </w:pPr>
      <w:bookmarkStart w:colFirst="0" w:colLast="0" w:name="_heading=h.3kxkmggirf8j" w:id="11"/>
      <w:bookmarkEnd w:id="11"/>
      <w:r w:rsidDel="00000000" w:rsidR="00000000" w:rsidRPr="00000000">
        <w:rPr>
          <w:rtl w:val="0"/>
        </w:rPr>
        <w:t xml:space="preserve">2.3 One Way ANOVA test</w:t>
      </w:r>
    </w:p>
    <w:p w:rsidR="00000000" w:rsidDel="00000000" w:rsidP="00000000" w:rsidRDefault="00000000" w:rsidRPr="00000000" w14:paraId="000001A4">
      <w:pPr>
        <w:spacing w:after="0"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One Way ANOVA test was carried on the data to establish if there is any mean difference making world a better place and feeling uplifted, and also if the is mean difference between genuine concern and making world a better place. Since variables that were to be used in test were all continuous were all continuous, One Way ANOVA analysis was selected (Kohli, 2014). As a result the following hypotheses were established and tested.</w:t>
      </w:r>
    </w:p>
    <w:p w:rsidR="00000000" w:rsidDel="00000000" w:rsidP="00000000" w:rsidRDefault="00000000" w:rsidRPr="00000000" w14:paraId="000001A5">
      <w:pPr>
        <w:spacing w:after="0" w:line="48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Null hypothesis 1 (H0)</w:t>
      </w:r>
      <w:r w:rsidDel="00000000" w:rsidR="00000000" w:rsidRPr="00000000">
        <w:rPr>
          <w:rFonts w:ascii="Times New Roman" w:cs="Times New Roman" w:eastAsia="Times New Roman" w:hAnsi="Times New Roman"/>
          <w:color w:val="000000"/>
          <w:sz w:val="24"/>
          <w:szCs w:val="24"/>
          <w:rtl w:val="0"/>
        </w:rPr>
        <w:t xml:space="preserve"> = There is mean difference between making world a better place and feeling uplifted when helping others.</w:t>
      </w:r>
    </w:p>
    <w:p w:rsidR="00000000" w:rsidDel="00000000" w:rsidP="00000000" w:rsidRDefault="00000000" w:rsidRPr="00000000" w14:paraId="000001A6">
      <w:pPr>
        <w:spacing w:after="200" w:line="48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Alternative hypothesis 1 (H1) = </w:t>
      </w:r>
      <w:r w:rsidDel="00000000" w:rsidR="00000000" w:rsidRPr="00000000">
        <w:rPr>
          <w:rFonts w:ascii="Times New Roman" w:cs="Times New Roman" w:eastAsia="Times New Roman" w:hAnsi="Times New Roman"/>
          <w:color w:val="000000"/>
          <w:sz w:val="24"/>
          <w:szCs w:val="24"/>
          <w:rtl w:val="0"/>
        </w:rPr>
        <w:t xml:space="preserve">There is no mean difference between making world a better place and feeling uplifted when helping others.</w:t>
      </w:r>
    </w:p>
    <w:p w:rsidR="00000000" w:rsidDel="00000000" w:rsidP="00000000" w:rsidRDefault="00000000" w:rsidRPr="00000000" w14:paraId="000001A7">
      <w:pPr>
        <w:spacing w:after="0" w:line="48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Null hypothesis 2 (H0) = </w:t>
      </w:r>
      <w:r w:rsidDel="00000000" w:rsidR="00000000" w:rsidRPr="00000000">
        <w:rPr>
          <w:rFonts w:ascii="Times New Roman" w:cs="Times New Roman" w:eastAsia="Times New Roman" w:hAnsi="Times New Roman"/>
          <w:color w:val="000000"/>
          <w:sz w:val="24"/>
          <w:szCs w:val="24"/>
          <w:rtl w:val="0"/>
        </w:rPr>
        <w:t xml:space="preserve">There is mean difference between making world a better place and genuine concern.</w:t>
      </w:r>
    </w:p>
    <w:p w:rsidR="00000000" w:rsidDel="00000000" w:rsidP="00000000" w:rsidRDefault="00000000" w:rsidRPr="00000000" w14:paraId="000001A8">
      <w:pPr>
        <w:spacing w:after="200" w:line="48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Alternative hypothesis 2 (H0) = </w:t>
      </w:r>
      <w:r w:rsidDel="00000000" w:rsidR="00000000" w:rsidRPr="00000000">
        <w:rPr>
          <w:rFonts w:ascii="Times New Roman" w:cs="Times New Roman" w:eastAsia="Times New Roman" w:hAnsi="Times New Roman"/>
          <w:color w:val="000000"/>
          <w:sz w:val="24"/>
          <w:szCs w:val="24"/>
          <w:rtl w:val="0"/>
        </w:rPr>
        <w:t xml:space="preserve">There is no mean difference between making world a better place and genuine concern.</w:t>
      </w:r>
    </w:p>
    <w:p w:rsidR="00000000" w:rsidDel="00000000" w:rsidP="00000000" w:rsidRDefault="00000000" w:rsidRPr="00000000" w14:paraId="000001A9">
      <w:pPr>
        <w:spacing w:after="20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results of One Way ANOVA are shown in tables 8 and 9 below.</w:t>
      </w:r>
    </w:p>
    <w:p w:rsidR="00000000" w:rsidDel="00000000" w:rsidP="00000000" w:rsidRDefault="00000000" w:rsidRPr="00000000" w14:paraId="000001A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8: Testing homogeneity of the variances</w:t>
      </w:r>
    </w:p>
    <w:tbl>
      <w:tblPr>
        <w:tblStyle w:val="Table10"/>
        <w:tblW w:w="848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46"/>
        <w:gridCol w:w="1855"/>
        <w:gridCol w:w="1293"/>
        <w:gridCol w:w="1293"/>
        <w:gridCol w:w="1296"/>
        <w:tblGridChange w:id="0">
          <w:tblGrid>
            <w:gridCol w:w="2746"/>
            <w:gridCol w:w="1855"/>
            <w:gridCol w:w="1293"/>
            <w:gridCol w:w="1293"/>
            <w:gridCol w:w="1296"/>
          </w:tblGrid>
        </w:tblGridChange>
      </w:tblGrid>
      <w:tr>
        <w:trPr>
          <w:cantSplit w:val="0"/>
          <w:trHeight w:val="298" w:hRule="atLeast"/>
          <w:tblHeader w:val="0"/>
        </w:trPr>
        <w:tc>
          <w:tcPr>
            <w:gridSpan w:val="5"/>
          </w:tcPr>
          <w:p w:rsidR="00000000" w:rsidDel="00000000" w:rsidP="00000000" w:rsidRDefault="00000000" w:rsidRPr="00000000" w14:paraId="000001AB">
            <w:pPr>
              <w:ind w:left="60" w:right="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Test of Homogeneity of Variances</w:t>
            </w: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1B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1">
            <w:pPr>
              <w:ind w:left="60" w:right="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Levene Statistic</w:t>
            </w:r>
          </w:p>
        </w:tc>
        <w:tc>
          <w:tcPr/>
          <w:p w:rsidR="00000000" w:rsidDel="00000000" w:rsidP="00000000" w:rsidRDefault="00000000" w:rsidRPr="00000000" w14:paraId="000001B2">
            <w:pPr>
              <w:ind w:left="60" w:right="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df1</w:t>
            </w:r>
          </w:p>
        </w:tc>
        <w:tc>
          <w:tcPr/>
          <w:p w:rsidR="00000000" w:rsidDel="00000000" w:rsidP="00000000" w:rsidRDefault="00000000" w:rsidRPr="00000000" w14:paraId="000001B3">
            <w:pPr>
              <w:ind w:left="60" w:right="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df2</w:t>
            </w:r>
          </w:p>
        </w:tc>
        <w:tc>
          <w:tcPr/>
          <w:p w:rsidR="00000000" w:rsidDel="00000000" w:rsidP="00000000" w:rsidRDefault="00000000" w:rsidRPr="00000000" w14:paraId="000001B4">
            <w:pPr>
              <w:ind w:left="60" w:right="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Sig.</w:t>
            </w:r>
          </w:p>
        </w:tc>
      </w:tr>
      <w:tr>
        <w:trPr>
          <w:cantSplit w:val="0"/>
          <w:trHeight w:val="298" w:hRule="atLeast"/>
          <w:tblHeader w:val="0"/>
        </w:trPr>
        <w:tc>
          <w:tcPr/>
          <w:p w:rsidR="00000000" w:rsidDel="00000000" w:rsidP="00000000" w:rsidRDefault="00000000" w:rsidRPr="00000000" w14:paraId="000001B5">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Uplifted/Worthy course</w:t>
            </w:r>
          </w:p>
        </w:tc>
        <w:tc>
          <w:tcPr/>
          <w:p w:rsidR="00000000" w:rsidDel="00000000" w:rsidP="00000000" w:rsidRDefault="00000000" w:rsidRPr="00000000" w14:paraId="000001B6">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2.296</w:t>
            </w:r>
          </w:p>
        </w:tc>
        <w:tc>
          <w:tcPr/>
          <w:p w:rsidR="00000000" w:rsidDel="00000000" w:rsidP="00000000" w:rsidRDefault="00000000" w:rsidRPr="00000000" w14:paraId="000001B7">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01B8">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224</w:t>
            </w:r>
          </w:p>
        </w:tc>
        <w:tc>
          <w:tcPr/>
          <w:p w:rsidR="00000000" w:rsidDel="00000000" w:rsidP="00000000" w:rsidRDefault="00000000" w:rsidRPr="00000000" w14:paraId="000001B9">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.036</w:t>
            </w:r>
          </w:p>
        </w:tc>
      </w:tr>
      <w:tr>
        <w:trPr>
          <w:cantSplit w:val="0"/>
          <w:trHeight w:val="298" w:hRule="atLeast"/>
          <w:tblHeader w:val="0"/>
        </w:trPr>
        <w:tc>
          <w:tcPr/>
          <w:p w:rsidR="00000000" w:rsidDel="00000000" w:rsidP="00000000" w:rsidRDefault="00000000" w:rsidRPr="00000000" w14:paraId="000001BA">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Concerned genuinely</w:t>
            </w:r>
          </w:p>
        </w:tc>
        <w:tc>
          <w:tcPr/>
          <w:p w:rsidR="00000000" w:rsidDel="00000000" w:rsidP="00000000" w:rsidRDefault="00000000" w:rsidRPr="00000000" w14:paraId="000001BB">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29.884</w:t>
            </w:r>
          </w:p>
        </w:tc>
        <w:tc>
          <w:tcPr/>
          <w:p w:rsidR="00000000" w:rsidDel="00000000" w:rsidP="00000000" w:rsidRDefault="00000000" w:rsidRPr="00000000" w14:paraId="000001BC">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01BD">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224</w:t>
            </w:r>
          </w:p>
        </w:tc>
        <w:tc>
          <w:tcPr/>
          <w:p w:rsidR="00000000" w:rsidDel="00000000" w:rsidP="00000000" w:rsidRDefault="00000000" w:rsidRPr="00000000" w14:paraId="000001BE">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.000</w:t>
            </w:r>
          </w:p>
        </w:tc>
      </w:tr>
    </w:tbl>
    <w:p w:rsidR="00000000" w:rsidDel="00000000" w:rsidP="00000000" w:rsidRDefault="00000000" w:rsidRPr="00000000" w14:paraId="000001B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9: One Way ANOVA test results</w:t>
      </w:r>
    </w:p>
    <w:tbl>
      <w:tblPr>
        <w:tblStyle w:val="Table11"/>
        <w:tblW w:w="1061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9"/>
        <w:gridCol w:w="2097"/>
        <w:gridCol w:w="1326"/>
        <w:gridCol w:w="1106"/>
        <w:gridCol w:w="1520"/>
        <w:gridCol w:w="1106"/>
        <w:gridCol w:w="1113"/>
        <w:tblGridChange w:id="0">
          <w:tblGrid>
            <w:gridCol w:w="2349"/>
            <w:gridCol w:w="2097"/>
            <w:gridCol w:w="1326"/>
            <w:gridCol w:w="1106"/>
            <w:gridCol w:w="1520"/>
            <w:gridCol w:w="1106"/>
            <w:gridCol w:w="1113"/>
          </w:tblGrid>
        </w:tblGridChange>
      </w:tblGrid>
      <w:tr>
        <w:trPr>
          <w:cantSplit w:val="0"/>
          <w:trHeight w:val="221" w:hRule="atLeast"/>
          <w:tblHeader w:val="0"/>
        </w:trPr>
        <w:tc>
          <w:tcPr>
            <w:gridSpan w:val="7"/>
          </w:tcPr>
          <w:p w:rsidR="00000000" w:rsidDel="00000000" w:rsidP="00000000" w:rsidRDefault="00000000" w:rsidRPr="00000000" w14:paraId="000001C1">
            <w:pPr>
              <w:ind w:left="60" w:right="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ANOVA</w:t>
            </w:r>
            <w:r w:rsidDel="00000000" w:rsidR="00000000" w:rsidRPr="00000000">
              <w:rPr>
                <w:rtl w:val="0"/>
              </w:rPr>
            </w:r>
          </w:p>
        </w:tc>
      </w:tr>
      <w:tr>
        <w:trPr>
          <w:cantSplit w:val="0"/>
          <w:trHeight w:val="442" w:hRule="atLeast"/>
          <w:tblHeader w:val="0"/>
        </w:trPr>
        <w:tc>
          <w:tcPr>
            <w:gridSpan w:val="2"/>
          </w:tcPr>
          <w:p w:rsidR="00000000" w:rsidDel="00000000" w:rsidP="00000000" w:rsidRDefault="00000000" w:rsidRPr="00000000" w14:paraId="000001C8">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CA">
            <w:pPr>
              <w:ind w:left="60" w:right="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Sum of Squares</w:t>
            </w:r>
          </w:p>
        </w:tc>
        <w:tc>
          <w:tcPr/>
          <w:p w:rsidR="00000000" w:rsidDel="00000000" w:rsidP="00000000" w:rsidRDefault="00000000" w:rsidRPr="00000000" w14:paraId="000001CB">
            <w:pPr>
              <w:ind w:left="60" w:right="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df</w:t>
            </w:r>
          </w:p>
        </w:tc>
        <w:tc>
          <w:tcPr/>
          <w:p w:rsidR="00000000" w:rsidDel="00000000" w:rsidP="00000000" w:rsidRDefault="00000000" w:rsidRPr="00000000" w14:paraId="000001CC">
            <w:pPr>
              <w:ind w:left="60" w:right="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Mean Square</w:t>
            </w:r>
          </w:p>
        </w:tc>
        <w:tc>
          <w:tcPr/>
          <w:p w:rsidR="00000000" w:rsidDel="00000000" w:rsidP="00000000" w:rsidRDefault="00000000" w:rsidRPr="00000000" w14:paraId="000001CD">
            <w:pPr>
              <w:ind w:left="60" w:right="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w:t>
            </w:r>
          </w:p>
        </w:tc>
        <w:tc>
          <w:tcPr/>
          <w:p w:rsidR="00000000" w:rsidDel="00000000" w:rsidP="00000000" w:rsidRDefault="00000000" w:rsidRPr="00000000" w14:paraId="000001CE">
            <w:pPr>
              <w:ind w:left="60" w:right="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Sig.</w:t>
            </w:r>
          </w:p>
        </w:tc>
      </w:tr>
      <w:tr>
        <w:trPr>
          <w:cantSplit w:val="0"/>
          <w:trHeight w:val="453" w:hRule="atLeast"/>
          <w:tblHeader w:val="0"/>
        </w:trPr>
        <w:tc>
          <w:tcPr>
            <w:vMerge w:val="restart"/>
          </w:tcPr>
          <w:p w:rsidR="00000000" w:rsidDel="00000000" w:rsidP="00000000" w:rsidRDefault="00000000" w:rsidRPr="00000000" w14:paraId="000001CF">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Uplifted/Worthy course</w:t>
            </w:r>
          </w:p>
        </w:tc>
        <w:tc>
          <w:tcPr/>
          <w:p w:rsidR="00000000" w:rsidDel="00000000" w:rsidP="00000000" w:rsidRDefault="00000000" w:rsidRPr="00000000" w14:paraId="000001D0">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Between Groups</w:t>
            </w:r>
          </w:p>
        </w:tc>
        <w:tc>
          <w:tcPr/>
          <w:p w:rsidR="00000000" w:rsidDel="00000000" w:rsidP="00000000" w:rsidRDefault="00000000" w:rsidRPr="00000000" w14:paraId="000001D1">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215.907</w:t>
            </w:r>
          </w:p>
        </w:tc>
        <w:tc>
          <w:tcPr/>
          <w:p w:rsidR="00000000" w:rsidDel="00000000" w:rsidP="00000000" w:rsidRDefault="00000000" w:rsidRPr="00000000" w14:paraId="000001D2">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01D3">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35.984</w:t>
            </w:r>
          </w:p>
        </w:tc>
        <w:tc>
          <w:tcPr/>
          <w:p w:rsidR="00000000" w:rsidDel="00000000" w:rsidP="00000000" w:rsidRDefault="00000000" w:rsidRPr="00000000" w14:paraId="000001D4">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15.945</w:t>
            </w:r>
          </w:p>
        </w:tc>
        <w:tc>
          <w:tcPr/>
          <w:p w:rsidR="00000000" w:rsidDel="00000000" w:rsidP="00000000" w:rsidRDefault="00000000" w:rsidRPr="00000000" w14:paraId="000001D5">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.000</w:t>
            </w:r>
          </w:p>
        </w:tc>
      </w:tr>
      <w:tr>
        <w:trPr>
          <w:cantSplit w:val="0"/>
          <w:trHeight w:val="453" w:hRule="atLeast"/>
          <w:tblHeader w:val="0"/>
        </w:trPr>
        <w:tc>
          <w:tcPr>
            <w:vMerge w:val="continue"/>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D7">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Within Groups</w:t>
            </w:r>
          </w:p>
        </w:tc>
        <w:tc>
          <w:tcPr/>
          <w:p w:rsidR="00000000" w:rsidDel="00000000" w:rsidP="00000000" w:rsidRDefault="00000000" w:rsidRPr="00000000" w14:paraId="000001D8">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505.530</w:t>
            </w:r>
          </w:p>
        </w:tc>
        <w:tc>
          <w:tcPr/>
          <w:p w:rsidR="00000000" w:rsidDel="00000000" w:rsidP="00000000" w:rsidRDefault="00000000" w:rsidRPr="00000000" w14:paraId="000001D9">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224</w:t>
            </w:r>
          </w:p>
        </w:tc>
        <w:tc>
          <w:tcPr/>
          <w:p w:rsidR="00000000" w:rsidDel="00000000" w:rsidP="00000000" w:rsidRDefault="00000000" w:rsidRPr="00000000" w14:paraId="000001DA">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2.257</w:t>
            </w:r>
          </w:p>
        </w:tc>
        <w:tc>
          <w:tcPr/>
          <w:p w:rsidR="00000000" w:rsidDel="00000000" w:rsidP="00000000" w:rsidRDefault="00000000" w:rsidRPr="00000000" w14:paraId="000001D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DC">
            <w:pPr>
              <w:rPr>
                <w:rFonts w:ascii="Times New Roman" w:cs="Times New Roman" w:eastAsia="Times New Roman" w:hAnsi="Times New Roman"/>
                <w:sz w:val="24"/>
                <w:szCs w:val="24"/>
              </w:rPr>
            </w:pPr>
            <w:r w:rsidDel="00000000" w:rsidR="00000000" w:rsidRPr="00000000">
              <w:rPr>
                <w:rtl w:val="0"/>
              </w:rPr>
            </w:r>
          </w:p>
        </w:tc>
      </w:tr>
      <w:tr>
        <w:trPr>
          <w:cantSplit w:val="0"/>
          <w:trHeight w:val="232" w:hRule="atLeast"/>
          <w:tblHeader w:val="0"/>
        </w:trPr>
        <w:tc>
          <w:tcPr>
            <w:vMerge w:val="continue"/>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DE">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Total</w:t>
            </w:r>
          </w:p>
        </w:tc>
        <w:tc>
          <w:tcPr/>
          <w:p w:rsidR="00000000" w:rsidDel="00000000" w:rsidP="00000000" w:rsidRDefault="00000000" w:rsidRPr="00000000" w14:paraId="000001DF">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721.437</w:t>
            </w:r>
          </w:p>
        </w:tc>
        <w:tc>
          <w:tcPr/>
          <w:p w:rsidR="00000000" w:rsidDel="00000000" w:rsidP="00000000" w:rsidRDefault="00000000" w:rsidRPr="00000000" w14:paraId="000001E0">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230</w:t>
            </w:r>
          </w:p>
        </w:tc>
        <w:tc>
          <w:tcPr/>
          <w:p w:rsidR="00000000" w:rsidDel="00000000" w:rsidP="00000000" w:rsidRDefault="00000000" w:rsidRPr="00000000" w14:paraId="000001E1">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E2">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E3">
            <w:pPr>
              <w:rPr>
                <w:rFonts w:ascii="Times New Roman" w:cs="Times New Roman" w:eastAsia="Times New Roman" w:hAnsi="Times New Roman"/>
                <w:sz w:val="24"/>
                <w:szCs w:val="24"/>
              </w:rPr>
            </w:pPr>
            <w:r w:rsidDel="00000000" w:rsidR="00000000" w:rsidRPr="00000000">
              <w:rPr>
                <w:rtl w:val="0"/>
              </w:rPr>
            </w:r>
          </w:p>
        </w:tc>
      </w:tr>
      <w:tr>
        <w:trPr>
          <w:cantSplit w:val="0"/>
          <w:trHeight w:val="442" w:hRule="atLeast"/>
          <w:tblHeader w:val="0"/>
        </w:trPr>
        <w:tc>
          <w:tcPr>
            <w:vMerge w:val="restart"/>
          </w:tcPr>
          <w:p w:rsidR="00000000" w:rsidDel="00000000" w:rsidP="00000000" w:rsidRDefault="00000000" w:rsidRPr="00000000" w14:paraId="000001E4">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Concerned genuinely</w:t>
            </w:r>
          </w:p>
        </w:tc>
        <w:tc>
          <w:tcPr/>
          <w:p w:rsidR="00000000" w:rsidDel="00000000" w:rsidP="00000000" w:rsidRDefault="00000000" w:rsidRPr="00000000" w14:paraId="000001E5">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Between Groups</w:t>
            </w:r>
          </w:p>
        </w:tc>
        <w:tc>
          <w:tcPr/>
          <w:p w:rsidR="00000000" w:rsidDel="00000000" w:rsidP="00000000" w:rsidRDefault="00000000" w:rsidRPr="00000000" w14:paraId="000001E6">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239.888</w:t>
            </w:r>
          </w:p>
        </w:tc>
        <w:tc>
          <w:tcPr/>
          <w:p w:rsidR="00000000" w:rsidDel="00000000" w:rsidP="00000000" w:rsidRDefault="00000000" w:rsidRPr="00000000" w14:paraId="000001E7">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01E8">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39.981</w:t>
            </w:r>
          </w:p>
        </w:tc>
        <w:tc>
          <w:tcPr/>
          <w:p w:rsidR="00000000" w:rsidDel="00000000" w:rsidP="00000000" w:rsidRDefault="00000000" w:rsidRPr="00000000" w14:paraId="000001E9">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17.422</w:t>
            </w:r>
          </w:p>
        </w:tc>
        <w:tc>
          <w:tcPr/>
          <w:p w:rsidR="00000000" w:rsidDel="00000000" w:rsidP="00000000" w:rsidRDefault="00000000" w:rsidRPr="00000000" w14:paraId="000001EA">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.000</w:t>
            </w:r>
          </w:p>
        </w:tc>
      </w:tr>
      <w:tr>
        <w:trPr>
          <w:cantSplit w:val="0"/>
          <w:trHeight w:val="464" w:hRule="atLeast"/>
          <w:tblHeader w:val="0"/>
        </w:trPr>
        <w:tc>
          <w:tcPr>
            <w:vMerge w:val="continue"/>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EC">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Within Groups</w:t>
            </w:r>
          </w:p>
        </w:tc>
        <w:tc>
          <w:tcPr/>
          <w:p w:rsidR="00000000" w:rsidDel="00000000" w:rsidP="00000000" w:rsidRDefault="00000000" w:rsidRPr="00000000" w14:paraId="000001ED">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514.043</w:t>
            </w:r>
          </w:p>
        </w:tc>
        <w:tc>
          <w:tcPr/>
          <w:p w:rsidR="00000000" w:rsidDel="00000000" w:rsidP="00000000" w:rsidRDefault="00000000" w:rsidRPr="00000000" w14:paraId="000001EE">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224</w:t>
            </w:r>
          </w:p>
        </w:tc>
        <w:tc>
          <w:tcPr/>
          <w:p w:rsidR="00000000" w:rsidDel="00000000" w:rsidP="00000000" w:rsidRDefault="00000000" w:rsidRPr="00000000" w14:paraId="000001EF">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2.295</w:t>
            </w:r>
          </w:p>
        </w:tc>
        <w:tc>
          <w:tcPr/>
          <w:p w:rsidR="00000000" w:rsidDel="00000000" w:rsidP="00000000" w:rsidRDefault="00000000" w:rsidRPr="00000000" w14:paraId="000001F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F1">
            <w:pPr>
              <w:rPr>
                <w:rFonts w:ascii="Times New Roman" w:cs="Times New Roman" w:eastAsia="Times New Roman" w:hAnsi="Times New Roman"/>
                <w:sz w:val="24"/>
                <w:szCs w:val="24"/>
              </w:rPr>
            </w:pPr>
            <w:r w:rsidDel="00000000" w:rsidR="00000000" w:rsidRPr="00000000">
              <w:rPr>
                <w:rtl w:val="0"/>
              </w:rPr>
            </w:r>
          </w:p>
        </w:tc>
      </w:tr>
      <w:tr>
        <w:trPr>
          <w:cantSplit w:val="0"/>
          <w:trHeight w:val="221" w:hRule="atLeast"/>
          <w:tblHeader w:val="0"/>
        </w:trPr>
        <w:tc>
          <w:tcPr>
            <w:vMerge w:val="continue"/>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F3">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Total</w:t>
            </w:r>
          </w:p>
        </w:tc>
        <w:tc>
          <w:tcPr/>
          <w:p w:rsidR="00000000" w:rsidDel="00000000" w:rsidP="00000000" w:rsidRDefault="00000000" w:rsidRPr="00000000" w14:paraId="000001F4">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753.931</w:t>
            </w:r>
          </w:p>
        </w:tc>
        <w:tc>
          <w:tcPr/>
          <w:p w:rsidR="00000000" w:rsidDel="00000000" w:rsidP="00000000" w:rsidRDefault="00000000" w:rsidRPr="00000000" w14:paraId="000001F5">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230</w:t>
            </w:r>
          </w:p>
        </w:tc>
        <w:tc>
          <w:tcPr/>
          <w:p w:rsidR="00000000" w:rsidDel="00000000" w:rsidP="00000000" w:rsidRDefault="00000000" w:rsidRPr="00000000" w14:paraId="000001F6">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F7">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F8">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F9">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A">
      <w:pPr>
        <w:spacing w:after="0" w:line="48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Interpretation of ANOVA test</w:t>
      </w:r>
    </w:p>
    <w:p w:rsidR="00000000" w:rsidDel="00000000" w:rsidP="00000000" w:rsidRDefault="00000000" w:rsidRPr="00000000" w14:paraId="000001FB">
      <w:pPr>
        <w:spacing w:after="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From table 9 above, it is observed that the values of F, degree of freedom and p for feeling uplifted and worthy course are 15.945, 6 and 0.000. Since significance value (p) is less than 0.05, there is a statistically significant mean difference between making world a better place and feeling uplifted when helping others. Since the mean difference between these variables is statistically significant, the null hypothesis is accepted while the alternative hypothesis is rejected. This means that those of contributed for charity because they felt uplifted also contributed so as to make the world a better place to live in.</w:t>
      </w:r>
    </w:p>
    <w:p w:rsidR="00000000" w:rsidDel="00000000" w:rsidP="00000000" w:rsidRDefault="00000000" w:rsidRPr="00000000" w14:paraId="000001FC">
      <w:pPr>
        <w:spacing w:after="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Also from the table above, it is observed that the values of F, degree of freedom and p for genuine concern are 17.422, 6 and 0.000. Since significance value (p) is less than 0.05, there is a statistically significant mean difference between genuine concern and making the world a better. Since the mean difference between these variables is statistically significant, the null hypothesis is accepted while the alternative hypothesis is rejected. This means that those of contributed for charity because they were genuinely concerned also did so because they wanted to make the world a better place to live in.</w:t>
      </w:r>
    </w:p>
    <w:p w:rsidR="00000000" w:rsidDel="00000000" w:rsidP="00000000" w:rsidRDefault="00000000" w:rsidRPr="00000000" w14:paraId="000001FD">
      <w:pPr>
        <w:pStyle w:val="Heading3"/>
        <w:spacing w:after="0" w:line="480" w:lineRule="auto"/>
        <w:rPr/>
      </w:pPr>
      <w:bookmarkStart w:colFirst="0" w:colLast="0" w:name="_heading=h.xmw1lnmu53cw" w:id="12"/>
      <w:bookmarkEnd w:id="12"/>
      <w:r w:rsidDel="00000000" w:rsidR="00000000" w:rsidRPr="00000000">
        <w:rPr>
          <w:rtl w:val="0"/>
        </w:rPr>
        <w:t xml:space="preserve">2.4 Linear Regression</w:t>
      </w:r>
    </w:p>
    <w:p w:rsidR="00000000" w:rsidDel="00000000" w:rsidP="00000000" w:rsidRDefault="00000000" w:rsidRPr="00000000" w14:paraId="000001FE">
      <w:pPr>
        <w:spacing w:after="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Linear regression was also carried out in this study to determine if making world a better depended on genuine concern. The hypothesis that was tested is stated below.</w:t>
      </w:r>
    </w:p>
    <w:p w:rsidR="00000000" w:rsidDel="00000000" w:rsidP="00000000" w:rsidRDefault="00000000" w:rsidRPr="00000000" w14:paraId="000001F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Null hypothesis (H0):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Making world a better depends genuine concern of the participants</w:t>
      </w:r>
    </w:p>
    <w:p w:rsidR="00000000" w:rsidDel="00000000" w:rsidP="00000000" w:rsidRDefault="00000000" w:rsidRPr="00000000" w14:paraId="00000200">
      <w:pPr>
        <w:spacing w:after="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Table 10: Linear regression result</w:t>
      </w:r>
    </w:p>
    <w:tbl>
      <w:tblPr>
        <w:tblStyle w:val="Table12"/>
        <w:tblW w:w="95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6"/>
        <w:gridCol w:w="1535"/>
        <w:gridCol w:w="1756"/>
        <w:gridCol w:w="1225"/>
        <w:gridCol w:w="1683"/>
        <w:gridCol w:w="1225"/>
        <w:gridCol w:w="1226"/>
        <w:tblGridChange w:id="0">
          <w:tblGrid>
            <w:gridCol w:w="876"/>
            <w:gridCol w:w="1535"/>
            <w:gridCol w:w="1756"/>
            <w:gridCol w:w="1225"/>
            <w:gridCol w:w="1683"/>
            <w:gridCol w:w="1225"/>
            <w:gridCol w:w="1226"/>
          </w:tblGrid>
        </w:tblGridChange>
      </w:tblGrid>
      <w:tr>
        <w:trPr>
          <w:cantSplit w:val="0"/>
          <w:trHeight w:val="303" w:hRule="atLeast"/>
          <w:tblHeader w:val="0"/>
        </w:trPr>
        <w:tc>
          <w:tcPr>
            <w:gridSpan w:val="7"/>
          </w:tcPr>
          <w:p w:rsidR="00000000" w:rsidDel="00000000" w:rsidP="00000000" w:rsidRDefault="00000000" w:rsidRPr="00000000" w14:paraId="00000201">
            <w:pPr>
              <w:ind w:left="60" w:right="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ANOVA</w:t>
            </w:r>
            <w:r w:rsidDel="00000000" w:rsidR="00000000" w:rsidRPr="00000000">
              <w:rPr>
                <w:rFonts w:ascii="Times New Roman" w:cs="Times New Roman" w:eastAsia="Times New Roman" w:hAnsi="Times New Roman"/>
                <w:b w:val="1"/>
                <w:color w:val="000000"/>
                <w:sz w:val="24"/>
                <w:szCs w:val="24"/>
                <w:vertAlign w:val="superscript"/>
                <w:rtl w:val="0"/>
              </w:rPr>
              <w:t xml:space="preserve">a</w:t>
            </w:r>
            <w:r w:rsidDel="00000000" w:rsidR="00000000" w:rsidRPr="00000000">
              <w:rPr>
                <w:rtl w:val="0"/>
              </w:rPr>
            </w:r>
          </w:p>
        </w:tc>
      </w:tr>
      <w:tr>
        <w:trPr>
          <w:cantSplit w:val="0"/>
          <w:trHeight w:val="607" w:hRule="atLeast"/>
          <w:tblHeader w:val="0"/>
        </w:trPr>
        <w:tc>
          <w:tcPr>
            <w:gridSpan w:val="2"/>
          </w:tcPr>
          <w:p w:rsidR="00000000" w:rsidDel="00000000" w:rsidP="00000000" w:rsidRDefault="00000000" w:rsidRPr="00000000" w14:paraId="00000208">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Model</w:t>
            </w:r>
          </w:p>
        </w:tc>
        <w:tc>
          <w:tcPr/>
          <w:p w:rsidR="00000000" w:rsidDel="00000000" w:rsidP="00000000" w:rsidRDefault="00000000" w:rsidRPr="00000000" w14:paraId="0000020A">
            <w:pPr>
              <w:ind w:left="60" w:right="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Sum of Squares</w:t>
            </w:r>
          </w:p>
        </w:tc>
        <w:tc>
          <w:tcPr/>
          <w:p w:rsidR="00000000" w:rsidDel="00000000" w:rsidP="00000000" w:rsidRDefault="00000000" w:rsidRPr="00000000" w14:paraId="0000020B">
            <w:pPr>
              <w:ind w:left="60" w:right="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df</w:t>
            </w:r>
          </w:p>
        </w:tc>
        <w:tc>
          <w:tcPr/>
          <w:p w:rsidR="00000000" w:rsidDel="00000000" w:rsidP="00000000" w:rsidRDefault="00000000" w:rsidRPr="00000000" w14:paraId="0000020C">
            <w:pPr>
              <w:ind w:left="60" w:right="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Mean Square</w:t>
            </w:r>
          </w:p>
        </w:tc>
        <w:tc>
          <w:tcPr/>
          <w:p w:rsidR="00000000" w:rsidDel="00000000" w:rsidP="00000000" w:rsidRDefault="00000000" w:rsidRPr="00000000" w14:paraId="0000020D">
            <w:pPr>
              <w:ind w:left="60" w:right="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w:t>
            </w:r>
          </w:p>
        </w:tc>
        <w:tc>
          <w:tcPr/>
          <w:p w:rsidR="00000000" w:rsidDel="00000000" w:rsidP="00000000" w:rsidRDefault="00000000" w:rsidRPr="00000000" w14:paraId="0000020E">
            <w:pPr>
              <w:ind w:left="60" w:right="60"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Sig.</w:t>
            </w:r>
          </w:p>
        </w:tc>
      </w:tr>
      <w:tr>
        <w:trPr>
          <w:cantSplit w:val="0"/>
          <w:trHeight w:val="621" w:hRule="atLeast"/>
          <w:tblHeader w:val="0"/>
        </w:trPr>
        <w:tc>
          <w:tcPr>
            <w:vMerge w:val="restart"/>
          </w:tcPr>
          <w:p w:rsidR="00000000" w:rsidDel="00000000" w:rsidP="00000000" w:rsidRDefault="00000000" w:rsidRPr="00000000" w14:paraId="0000020F">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210">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Regression</w:t>
            </w:r>
          </w:p>
        </w:tc>
        <w:tc>
          <w:tcPr/>
          <w:p w:rsidR="00000000" w:rsidDel="00000000" w:rsidP="00000000" w:rsidRDefault="00000000" w:rsidRPr="00000000" w14:paraId="00000211">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281.572</w:t>
            </w:r>
          </w:p>
        </w:tc>
        <w:tc>
          <w:tcPr/>
          <w:p w:rsidR="00000000" w:rsidDel="00000000" w:rsidP="00000000" w:rsidRDefault="00000000" w:rsidRPr="00000000" w14:paraId="00000212">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213">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281.572</w:t>
            </w:r>
          </w:p>
        </w:tc>
        <w:tc>
          <w:tcPr/>
          <w:p w:rsidR="00000000" w:rsidDel="00000000" w:rsidP="00000000" w:rsidRDefault="00000000" w:rsidRPr="00000000" w14:paraId="00000214">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102.769</w:t>
            </w:r>
          </w:p>
        </w:tc>
        <w:tc>
          <w:tcPr/>
          <w:p w:rsidR="00000000" w:rsidDel="00000000" w:rsidP="00000000" w:rsidRDefault="00000000" w:rsidRPr="00000000" w14:paraId="00000215">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.000</w:t>
            </w:r>
            <w:r w:rsidDel="00000000" w:rsidR="00000000" w:rsidRPr="00000000">
              <w:rPr>
                <w:rFonts w:ascii="Times New Roman" w:cs="Times New Roman" w:eastAsia="Times New Roman" w:hAnsi="Times New Roman"/>
                <w:color w:val="000000"/>
                <w:sz w:val="24"/>
                <w:szCs w:val="24"/>
                <w:vertAlign w:val="superscript"/>
                <w:rtl w:val="0"/>
              </w:rPr>
              <w:t xml:space="preserve">b</w:t>
            </w:r>
            <w:r w:rsidDel="00000000" w:rsidR="00000000" w:rsidRPr="00000000">
              <w:rPr>
                <w:rtl w:val="0"/>
              </w:rPr>
            </w:r>
          </w:p>
        </w:tc>
      </w:tr>
      <w:tr>
        <w:trPr>
          <w:cantSplit w:val="0"/>
          <w:trHeight w:val="318" w:hRule="atLeast"/>
          <w:tblHeader w:val="0"/>
        </w:trPr>
        <w:tc>
          <w:tcPr>
            <w:vMerge w:val="continue"/>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217">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Residual</w:t>
            </w:r>
          </w:p>
        </w:tc>
        <w:tc>
          <w:tcPr/>
          <w:p w:rsidR="00000000" w:rsidDel="00000000" w:rsidP="00000000" w:rsidRDefault="00000000" w:rsidRPr="00000000" w14:paraId="00000218">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627.424</w:t>
            </w:r>
          </w:p>
        </w:tc>
        <w:tc>
          <w:tcPr/>
          <w:p w:rsidR="00000000" w:rsidDel="00000000" w:rsidP="00000000" w:rsidRDefault="00000000" w:rsidRPr="00000000" w14:paraId="00000219">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229</w:t>
            </w:r>
          </w:p>
        </w:tc>
        <w:tc>
          <w:tcPr/>
          <w:p w:rsidR="00000000" w:rsidDel="00000000" w:rsidP="00000000" w:rsidRDefault="00000000" w:rsidRPr="00000000" w14:paraId="0000021A">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2.740</w:t>
            </w:r>
          </w:p>
        </w:tc>
        <w:tc>
          <w:tcPr/>
          <w:p w:rsidR="00000000" w:rsidDel="00000000" w:rsidP="00000000" w:rsidRDefault="00000000" w:rsidRPr="00000000" w14:paraId="0000021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1C">
            <w:pPr>
              <w:rPr>
                <w:rFonts w:ascii="Times New Roman" w:cs="Times New Roman" w:eastAsia="Times New Roman" w:hAnsi="Times New Roman"/>
                <w:sz w:val="24"/>
                <w:szCs w:val="24"/>
              </w:rPr>
            </w:pPr>
            <w:r w:rsidDel="00000000" w:rsidR="00000000" w:rsidRPr="00000000">
              <w:rPr>
                <w:rtl w:val="0"/>
              </w:rPr>
            </w:r>
          </w:p>
        </w:tc>
      </w:tr>
      <w:tr>
        <w:trPr>
          <w:cantSplit w:val="0"/>
          <w:trHeight w:val="318" w:hRule="atLeast"/>
          <w:tblHeader w:val="0"/>
        </w:trPr>
        <w:tc>
          <w:tcPr>
            <w:vMerge w:val="continue"/>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1E">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Total</w:t>
            </w:r>
          </w:p>
        </w:tc>
        <w:tc>
          <w:tcPr/>
          <w:p w:rsidR="00000000" w:rsidDel="00000000" w:rsidP="00000000" w:rsidRDefault="00000000" w:rsidRPr="00000000" w14:paraId="0000021F">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908.996</w:t>
            </w:r>
          </w:p>
        </w:tc>
        <w:tc>
          <w:tcPr/>
          <w:p w:rsidR="00000000" w:rsidDel="00000000" w:rsidP="00000000" w:rsidRDefault="00000000" w:rsidRPr="00000000" w14:paraId="00000220">
            <w:pPr>
              <w:ind w:left="60" w:right="60" w:firstLine="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230</w:t>
            </w:r>
          </w:p>
        </w:tc>
        <w:tc>
          <w:tcPr/>
          <w:p w:rsidR="00000000" w:rsidDel="00000000" w:rsidP="00000000" w:rsidRDefault="00000000" w:rsidRPr="00000000" w14:paraId="00000221">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22">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23">
            <w:pPr>
              <w:rPr>
                <w:rFonts w:ascii="Times New Roman" w:cs="Times New Roman" w:eastAsia="Times New Roman" w:hAnsi="Times New Roman"/>
                <w:sz w:val="24"/>
                <w:szCs w:val="24"/>
              </w:rPr>
            </w:pPr>
            <w:r w:rsidDel="00000000" w:rsidR="00000000" w:rsidRPr="00000000">
              <w:rPr>
                <w:rtl w:val="0"/>
              </w:rPr>
            </w:r>
          </w:p>
        </w:tc>
      </w:tr>
      <w:tr>
        <w:trPr>
          <w:cantSplit w:val="0"/>
          <w:trHeight w:val="303" w:hRule="atLeast"/>
          <w:tblHeader w:val="0"/>
        </w:trPr>
        <w:tc>
          <w:tcPr>
            <w:gridSpan w:val="7"/>
          </w:tcPr>
          <w:p w:rsidR="00000000" w:rsidDel="00000000" w:rsidP="00000000" w:rsidRDefault="00000000" w:rsidRPr="00000000" w14:paraId="00000224">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Dependent Variable: Make world better</w:t>
            </w:r>
          </w:p>
        </w:tc>
      </w:tr>
      <w:tr>
        <w:trPr>
          <w:cantSplit w:val="0"/>
          <w:trHeight w:val="289" w:hRule="atLeast"/>
          <w:tblHeader w:val="0"/>
        </w:trPr>
        <w:tc>
          <w:tcPr>
            <w:gridSpan w:val="7"/>
          </w:tcPr>
          <w:p w:rsidR="00000000" w:rsidDel="00000000" w:rsidP="00000000" w:rsidRDefault="00000000" w:rsidRPr="00000000" w14:paraId="0000022B">
            <w:pPr>
              <w:ind w:left="60" w:right="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Predictors: (Constant), Concerned genuinely</w:t>
            </w:r>
          </w:p>
        </w:tc>
      </w:tr>
    </w:tbl>
    <w:p w:rsidR="00000000" w:rsidDel="00000000" w:rsidP="00000000" w:rsidRDefault="00000000" w:rsidRPr="00000000" w14:paraId="00000232">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3">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5">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Interpretation of regression results</w:t>
      </w:r>
    </w:p>
    <w:p w:rsidR="00000000" w:rsidDel="00000000" w:rsidP="00000000" w:rsidRDefault="00000000" w:rsidRPr="00000000" w14:paraId="0000023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From table 10 above, it is observed that F = 102.769, degree of freedom = 1, p = 0.000. Since the value of p is less than 0.05, there is dependence of dependent variable on independent variable is statistically significant, hence the null hypothesis is accepted and alternative hypothesis rejected (Elliott &amp; Woodward, 2014). Therefore, “making world a better place” depends on genuine concern of the participants.</w:t>
      </w:r>
    </w:p>
    <w:p w:rsidR="00000000" w:rsidDel="00000000" w:rsidP="00000000" w:rsidRDefault="00000000" w:rsidRPr="00000000" w14:paraId="00000237">
      <w:pPr>
        <w:pStyle w:val="Heading2"/>
        <w:spacing w:after="0" w:line="480" w:lineRule="auto"/>
        <w:jc w:val="center"/>
        <w:rPr/>
      </w:pPr>
      <w:bookmarkStart w:colFirst="0" w:colLast="0" w:name="_heading=h.u7ndbm1m1zeh" w:id="13"/>
      <w:bookmarkEnd w:id="13"/>
      <w:r w:rsidDel="00000000" w:rsidR="00000000" w:rsidRPr="00000000">
        <w:rPr>
          <w:rtl w:val="0"/>
        </w:rPr>
        <w:t xml:space="preserve">3. Conclusion</w:t>
      </w:r>
    </w:p>
    <w:p w:rsidR="00000000" w:rsidDel="00000000" w:rsidP="00000000" w:rsidRDefault="00000000" w:rsidRPr="00000000" w14:paraId="0000023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In summary this study found out that of the 231 participants, 74 contributed towards medical research fund, and 83 contributed towards children and young people fund, the rest did not contribute. It was found out that the main reason as to why people contribute towards charity was because they are genuinely concerned and they did so as to make the world a better place. It was also found out that level of education does not affect decision to contribute towards a charity or not.</w:t>
      </w:r>
    </w:p>
    <w:p w:rsidR="00000000" w:rsidDel="00000000" w:rsidP="00000000" w:rsidRDefault="00000000" w:rsidRPr="00000000" w14:paraId="00000239">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3A">
      <w:pPr>
        <w:pStyle w:val="Heading2"/>
        <w:spacing w:after="0" w:line="480" w:lineRule="auto"/>
        <w:jc w:val="center"/>
        <w:rPr/>
      </w:pPr>
      <w:bookmarkStart w:colFirst="0" w:colLast="0" w:name="_heading=h.y93x41xc08el" w:id="14"/>
      <w:bookmarkEnd w:id="14"/>
      <w:r w:rsidDel="00000000" w:rsidR="00000000" w:rsidRPr="00000000">
        <w:rPr>
          <w:rtl w:val="0"/>
        </w:rPr>
        <w:t xml:space="preserve">References</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Aljandali, A., 2016. Quantitative Analysis and IBM® SPSS® Statistics: A Guide for Business. </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London: Springer.</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Elliott, A. C. &amp; Woodward, W. A., 2014. IBM SPSS by Example: A Practical Guide to Statistical </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Data Analysis. London: SAGE Publications.</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Kohli, S., 2014. The usefulness of the quantitative method of statistical analysis. Germany: </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GRIN Verlag.</w:t>
      </w:r>
    </w:p>
    <w:p w:rsidR="00000000" w:rsidDel="00000000" w:rsidP="00000000" w:rsidRDefault="00000000" w:rsidRPr="00000000" w14:paraId="00000241">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r>
    </w:p>
    <w:p w:rsidR="00000000" w:rsidDel="00000000" w:rsidP="00000000" w:rsidRDefault="00000000" w:rsidRPr="00000000" w14:paraId="00000242">
      <w:pPr>
        <w:spacing w:after="200" w:line="360" w:lineRule="auto"/>
        <w:ind w:firstLine="720"/>
        <w:rPr>
          <w:color w:val="000000"/>
        </w:rPr>
      </w:pPr>
      <w:r w:rsidDel="00000000" w:rsidR="00000000" w:rsidRPr="00000000">
        <w:rPr>
          <w:rtl w:val="0"/>
        </w:rPr>
      </w:r>
    </w:p>
    <w:p w:rsidR="00000000" w:rsidDel="00000000" w:rsidP="00000000" w:rsidRDefault="00000000" w:rsidRPr="00000000" w14:paraId="00000243">
      <w:pPr>
        <w:spacing w:after="200" w:line="360" w:lineRule="auto"/>
        <w:ind w:firstLine="720"/>
        <w:rPr>
          <w:color w:val="000000"/>
        </w:rPr>
      </w:pPr>
      <w:r w:rsidDel="00000000" w:rsidR="00000000" w:rsidRPr="00000000">
        <w:rPr>
          <w:rtl w:val="0"/>
        </w:rPr>
      </w:r>
    </w:p>
    <w:p w:rsidR="00000000" w:rsidDel="00000000" w:rsidP="00000000" w:rsidRDefault="00000000" w:rsidRPr="00000000" w14:paraId="00000244">
      <w:pPr>
        <w:spacing w:after="0" w:line="480" w:lineRule="auto"/>
        <w:rPr>
          <w:rFonts w:ascii="Times New Roman" w:cs="Times New Roman" w:eastAsia="Times New Roman" w:hAnsi="Times New Roman"/>
          <w:color w:val="000000"/>
          <w:sz w:val="24"/>
          <w:szCs w:val="24"/>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sz w:val="24"/>
      <w:szCs w:val="24"/>
    </w:rPr>
  </w:style>
  <w:style w:type="paragraph" w:styleId="Heading3">
    <w:name w:val="heading 3"/>
    <w:basedOn w:val="Normal"/>
    <w:next w:val="Normal"/>
    <w:pPr>
      <w:keepNext w:val="1"/>
      <w:keepLines w:val="1"/>
      <w:spacing w:after="0" w:line="480" w:lineRule="auto"/>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spacing w:after="0" w:line="48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1A4A8C"/>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E4A87"/>
    <w:pPr>
      <w:ind w:left="720"/>
      <w:contextualSpacing w:val="1"/>
    </w:pPr>
  </w:style>
  <w:style w:type="table" w:styleId="TableGrid">
    <w:name w:val="Table Grid"/>
    <w:basedOn w:val="TableNormal"/>
    <w:uiPriority w:val="59"/>
    <w:rsid w:val="00B31BA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eading1Char" w:customStyle="1">
    <w:name w:val="Heading 1 Char"/>
    <w:basedOn w:val="DefaultParagraphFont"/>
    <w:link w:val="Heading1"/>
    <w:uiPriority w:val="9"/>
    <w:rsid w:val="001A4A8C"/>
    <w:rPr>
      <w:rFonts w:asciiTheme="majorHAnsi" w:cstheme="majorBidi" w:eastAsiaTheme="majorEastAsia" w:hAnsiTheme="majorHAnsi"/>
      <w:color w:val="2e74b5" w:themeColor="accent1" w:themeShade="0000BF"/>
      <w:sz w:val="32"/>
      <w:szCs w:val="32"/>
    </w:rPr>
  </w:style>
  <w:style w:type="paragraph" w:styleId="Bibliography">
    <w:name w:val="Bibliography"/>
    <w:basedOn w:val="Normal"/>
    <w:next w:val="Normal"/>
    <w:uiPriority w:val="37"/>
    <w:unhideWhenUsed w:val="1"/>
    <w:rsid w:val="001A4A8C"/>
  </w:style>
  <w:style w:type="paragraph" w:styleId="Header">
    <w:name w:val="header"/>
    <w:basedOn w:val="Normal"/>
    <w:link w:val="HeaderChar"/>
    <w:uiPriority w:val="99"/>
    <w:unhideWhenUsed w:val="1"/>
    <w:rsid w:val="00F86708"/>
    <w:pPr>
      <w:tabs>
        <w:tab w:val="center" w:pos="4680"/>
        <w:tab w:val="right" w:pos="9360"/>
      </w:tabs>
      <w:spacing w:after="0" w:line="240" w:lineRule="auto"/>
    </w:pPr>
  </w:style>
  <w:style w:type="character" w:styleId="HeaderChar" w:customStyle="1">
    <w:name w:val="Header Char"/>
    <w:basedOn w:val="DefaultParagraphFont"/>
    <w:link w:val="Header"/>
    <w:uiPriority w:val="99"/>
    <w:rsid w:val="00F86708"/>
  </w:style>
  <w:style w:type="paragraph" w:styleId="Footer">
    <w:name w:val="footer"/>
    <w:basedOn w:val="Normal"/>
    <w:link w:val="FooterChar"/>
    <w:uiPriority w:val="99"/>
    <w:unhideWhenUsed w:val="1"/>
    <w:rsid w:val="00F86708"/>
    <w:pPr>
      <w:tabs>
        <w:tab w:val="center" w:pos="4680"/>
        <w:tab w:val="right" w:pos="9360"/>
      </w:tabs>
      <w:spacing w:after="0" w:line="240" w:lineRule="auto"/>
    </w:pPr>
  </w:style>
  <w:style w:type="character" w:styleId="FooterChar" w:customStyle="1">
    <w:name w:val="Footer Char"/>
    <w:basedOn w:val="DefaultParagraphFont"/>
    <w:link w:val="Footer"/>
    <w:uiPriority w:val="99"/>
    <w:rsid w:val="00F8670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chart" Target="charts/chart1.xml"/><Relationship Id="rId8"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F:\Academic%20writing\2069168\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800" b="1" i="0" u="none" strike="noStrike" kern="1200" baseline="0">
                <a:solidFill>
                  <a:schemeClr val="dk1">
                    <a:lumMod val="65000"/>
                    <a:lumOff val="35000"/>
                  </a:schemeClr>
                </a:solidFill>
                <a:latin typeface="+mn-lt"/>
                <a:ea typeface="+mn-ea"/>
                <a:cs typeface="+mn-cs"/>
              </a:defRPr>
            </a:pPr>
            <a:r>
              <a:rPr lang="en-US" sz="1200">
                <a:solidFill>
                  <a:schemeClr val="tx1"/>
                </a:solidFill>
                <a:latin typeface="Times New Roman" panose="02020603050405020304" pitchFamily="18" charset="0"/>
                <a:cs typeface="Times New Roman" panose="02020603050405020304" pitchFamily="18" charset="0"/>
              </a:rPr>
              <a:t>Percentage of those who donate towards medical research and those who dont</a:t>
            </a:r>
          </a:p>
        </c:rich>
      </c:tx>
      <c:overlay val="0"/>
      <c:spPr>
        <a:noFill/>
        <a:ln>
          <a:noFill/>
        </a:ln>
        <a:effectLst/>
      </c:spPr>
      <c:txPr>
        <a:bodyPr rot="0" spcFirstLastPara="1" vertOverflow="ellipsis" vert="horz" wrap="square" anchor="ctr" anchorCtr="1"/>
        <a:lstStyle/>
        <a:p>
          <a:pPr algn="ct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Sheet1!$C$8</c:f>
              <c:strCache>
                <c:ptCount val="1"/>
                <c:pt idx="0">
                  <c:v>Percentage</c:v>
                </c:pt>
              </c:strCache>
            </c:strRef>
          </c:tx>
          <c:dPt>
            <c:idx val="0"/>
            <c:bubble3D val="0"/>
            <c:explosion val="2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chemeClr val="tx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Sheet1!$D$6:$E$6</c:f>
              <c:strCache>
                <c:ptCount val="2"/>
                <c:pt idx="0">
                  <c:v>Yes</c:v>
                </c:pt>
                <c:pt idx="1">
                  <c:v>No</c:v>
                </c:pt>
              </c:strCache>
            </c:strRef>
          </c:cat>
          <c:val>
            <c:numRef>
              <c:f>Sheet1!$D$8:$E$8</c:f>
              <c:numCache>
                <c:formatCode>0%</c:formatCode>
                <c:ptCount val="2"/>
                <c:pt idx="0">
                  <c:v>0.32034632034632032</c:v>
                </c:pt>
                <c:pt idx="1">
                  <c:v>0.67965367965367962</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1800" b="0" i="0" u="none" strike="noStrike" kern="1200" baseline="0">
              <a:solidFill>
                <a:schemeClr val="tx1"/>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ApBV60uskNdcpccOkkQzBfUYqQ==">AMUW2mWebLEf5EQrvW+qxUNuE1gANCwYyw/BimhCuAup3rOPSdLxccsMBqDGKwce4hGwUju2VrazrnthVlOQlmEThVrMW/U7a0PFXDmkhJYCKR8+qMJQyIsF7xYaaILjZUjciYQ/gD5ZBwnF7GwjXoJDwVe/mATRbCI9bLe/LP3NGsTxQq6UQUFnnhNlnnt9eAiazbP9zNxfoiSHhLPm8tinpFSPkFMawLfMBOPhr+vXK72NNowl9onhWFlfme09lRqSemVvxIf7lSyWcFFd7aC/3ADRfnElwFDMHRkrp0wS+URP2JJ7ebrCai38HoWxDqEmn2xuYb0h6ewxrQpH7Pst/61QakNWRz8w9ybYHD7MSy7SKLQmgFd7P9l48RftAtO8gIxiw6DQAvj95C+ExwigH8juSNJcO7ElZiBZrT2trrG3xQX5ST5rkt9+403GRJVHe9HnFDy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2017-12-09T13:24:00Z</dcterms:created>
  <dc:creator>BeAtRiCe</dc:creator>
</cp:coreProperties>
</file>