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firstLine="720"/>
        <w:jc w:val="center"/>
        <w:rPr>
          <w:vertAlign w:val="baseline"/>
        </w:rPr>
      </w:pPr>
      <w:bookmarkStart w:colFirst="0" w:colLast="0" w:name="_heading=h.i54l0dczzt5i" w:id="0"/>
      <w:bookmarkEnd w:id="0"/>
      <w:r w:rsidDel="00000000" w:rsidR="00000000" w:rsidRPr="00000000">
        <w:rPr>
          <w:vertAlign w:val="baseline"/>
          <w:rtl w:val="0"/>
        </w:rPr>
        <w:t xml:space="preserve">The Economic Impact of Colony Collapse Disorder</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world is busy focusing on food security without discussing its main cause. Pollination plays a critical role in enhancing food security in the world. However, the declining number of bees is posing a great threat to the existence of the next generation. Low levels of pollination will have a direct impact on the population and all sectors of the economy (Halter, 2011). For instance, the government will have to spend a lot of money in trying to track bees to be used for pollination. Besides agriculture, other sectors such as health department will be directly affected.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For decades, people have left this critical stage to be controlled by nature. However, with the changing ecosystems, bees are at a high threat from different aspects. As a result, their numbers have declined significantly to an extent that the available bees are not enough to pollinate large trucks of land in the country and the world at large. The scientists have found out that the Colony Collapse Disorder (CCD) has killed approximately 10 million beehives (Chambers &amp; Humble, 2012).</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is no individual or institution that can be pinpointed to bear the responsibility for the decline. Instead, everyone is responsible for this problem. However, farmers have contributed significantly to this challenge. The reason is that they are using insecticides and pesticides that kill bees (Schacker, 2008). Furthermore, disease-causing parasites have also led to high deaths of bees.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Everyone who has polluted the environment has contributed to this problem (Atkins &amp; Atkins, 2016). The reason is global warming which has caused climatic changes has greatly affected the reproduction processes of bees. As a result, their numbers continue to decline because the number of those dying is not being replaced by newborns.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pStyle w:val="Heading2"/>
        <w:spacing w:after="0" w:line="240" w:lineRule="auto"/>
        <w:jc w:val="center"/>
        <w:rPr>
          <w:vertAlign w:val="baseline"/>
        </w:rPr>
      </w:pPr>
      <w:bookmarkStart w:colFirst="0" w:colLast="0" w:name="_heading=h.8j49af3l3q1s" w:id="1"/>
      <w:bookmarkEnd w:id="1"/>
      <w:r w:rsidDel="00000000" w:rsidR="00000000" w:rsidRPr="00000000">
        <w:rPr>
          <w:vertAlign w:val="baseline"/>
          <w:rtl w:val="0"/>
        </w:rPr>
        <w:t xml:space="preserve">References</w:t>
      </w:r>
    </w:p>
    <w:p w:rsidR="00000000" w:rsidDel="00000000" w:rsidP="00000000" w:rsidRDefault="00000000" w:rsidRPr="00000000" w14:paraId="0000002F">
      <w:pPr>
        <w:spacing w:after="0" w:lineRule="auto"/>
        <w:ind w:left="720" w:right="34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Atkins, J., &amp; Atkins, B. (2016). </w:t>
      </w:r>
      <w:r w:rsidDel="00000000" w:rsidR="00000000" w:rsidRPr="00000000">
        <w:rPr>
          <w:rFonts w:ascii="Times New Roman" w:cs="Times New Roman" w:eastAsia="Times New Roman" w:hAnsi="Times New Roman"/>
          <w:i w:val="1"/>
          <w:sz w:val="24"/>
          <w:szCs w:val="24"/>
          <w:vertAlign w:val="baseline"/>
          <w:rtl w:val="0"/>
        </w:rPr>
        <w:t xml:space="preserve">The business of bees: An integrated approach to bee decline and corporate responsibility</w:t>
      </w:r>
      <w:r w:rsidDel="00000000" w:rsidR="00000000" w:rsidRPr="00000000">
        <w:rPr>
          <w:rFonts w:ascii="Times New Roman" w:cs="Times New Roman" w:eastAsia="Times New Roman" w:hAnsi="Times New Roman"/>
          <w:sz w:val="24"/>
          <w:szCs w:val="24"/>
          <w:vertAlign w:val="baseline"/>
          <w:rtl w:val="0"/>
        </w:rPr>
        <w:t xml:space="preserve">. Greenleaf Publishing. </w:t>
      </w:r>
    </w:p>
    <w:p w:rsidR="00000000" w:rsidDel="00000000" w:rsidP="00000000" w:rsidRDefault="00000000" w:rsidRPr="00000000" w14:paraId="00000030">
      <w:pPr>
        <w:spacing w:after="0" w:lineRule="auto"/>
        <w:ind w:left="720" w:right="34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Chambers, I., &amp; Humble, J. (2012). </w:t>
      </w:r>
      <w:r w:rsidDel="00000000" w:rsidR="00000000" w:rsidRPr="00000000">
        <w:rPr>
          <w:rFonts w:ascii="Times New Roman" w:cs="Times New Roman" w:eastAsia="Times New Roman" w:hAnsi="Times New Roman"/>
          <w:i w:val="1"/>
          <w:sz w:val="24"/>
          <w:szCs w:val="24"/>
          <w:vertAlign w:val="baseline"/>
          <w:rtl w:val="0"/>
        </w:rPr>
        <w:t xml:space="preserve">Developing a plan for the planet: A business plan for a sustainable world</w:t>
      </w:r>
      <w:r w:rsidDel="00000000" w:rsidR="00000000" w:rsidRPr="00000000">
        <w:rPr>
          <w:rFonts w:ascii="Times New Roman" w:cs="Times New Roman" w:eastAsia="Times New Roman" w:hAnsi="Times New Roman"/>
          <w:sz w:val="24"/>
          <w:szCs w:val="24"/>
          <w:vertAlign w:val="baseline"/>
          <w:rtl w:val="0"/>
        </w:rPr>
        <w:t xml:space="preserve">. Farnham: Gower. </w:t>
      </w:r>
    </w:p>
    <w:p w:rsidR="00000000" w:rsidDel="00000000" w:rsidP="00000000" w:rsidRDefault="00000000" w:rsidRPr="00000000" w14:paraId="00000031">
      <w:pPr>
        <w:spacing w:after="0" w:lineRule="auto"/>
        <w:ind w:left="720" w:right="34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Halter, R. (2011). </w:t>
      </w:r>
      <w:r w:rsidDel="00000000" w:rsidR="00000000" w:rsidRPr="00000000">
        <w:rPr>
          <w:rFonts w:ascii="Times New Roman" w:cs="Times New Roman" w:eastAsia="Times New Roman" w:hAnsi="Times New Roman"/>
          <w:i w:val="1"/>
          <w:sz w:val="24"/>
          <w:szCs w:val="24"/>
          <w:vertAlign w:val="baseline"/>
          <w:rtl w:val="0"/>
        </w:rPr>
        <w:t xml:space="preserve">The incomparable honeybee: And the economics of pollination</w:t>
      </w:r>
      <w:r w:rsidDel="00000000" w:rsidR="00000000" w:rsidRPr="00000000">
        <w:rPr>
          <w:rFonts w:ascii="Times New Roman" w:cs="Times New Roman" w:eastAsia="Times New Roman" w:hAnsi="Times New Roman"/>
          <w:sz w:val="24"/>
          <w:szCs w:val="24"/>
          <w:vertAlign w:val="baseline"/>
          <w:rtl w:val="0"/>
        </w:rPr>
        <w:t xml:space="preserve">. Toronto, Can: Rocky Moutain Books. </w:t>
      </w:r>
    </w:p>
    <w:p w:rsidR="00000000" w:rsidDel="00000000" w:rsidP="00000000" w:rsidRDefault="00000000" w:rsidRPr="00000000" w14:paraId="00000032">
      <w:pPr>
        <w:spacing w:after="0" w:lineRule="auto"/>
        <w:ind w:left="720" w:right="34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Schacker, M. (2008). </w:t>
      </w:r>
      <w:r w:rsidDel="00000000" w:rsidR="00000000" w:rsidRPr="00000000">
        <w:rPr>
          <w:rFonts w:ascii="Times New Roman" w:cs="Times New Roman" w:eastAsia="Times New Roman" w:hAnsi="Times New Roman"/>
          <w:i w:val="1"/>
          <w:sz w:val="24"/>
          <w:szCs w:val="24"/>
          <w:vertAlign w:val="baseline"/>
          <w:rtl w:val="0"/>
        </w:rPr>
        <w:t xml:space="preserve">A spring without bees: How colony collapse disorder has endangered our food supply</w:t>
      </w:r>
      <w:r w:rsidDel="00000000" w:rsidR="00000000" w:rsidRPr="00000000">
        <w:rPr>
          <w:rFonts w:ascii="Times New Roman" w:cs="Times New Roman" w:eastAsia="Times New Roman" w:hAnsi="Times New Roman"/>
          <w:sz w:val="24"/>
          <w:szCs w:val="24"/>
          <w:vertAlign w:val="baseline"/>
          <w:rtl w:val="0"/>
        </w:rPr>
        <w:t xml:space="preserve">. Guilford, CT: Lyons Press. </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ECONOMIC IMPACT OF COLONY COLLAPSE DISORDER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THE ECONOMIC IMPACT OF COLONY COLLAPSE DISORDER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val="en-US"/>
    </w:rPr>
  </w:style>
  <w:style w:type="paragraph" w:styleId="cpformat">
    <w:name w:val="cpformat"/>
    <w:basedOn w:val="Normal"/>
    <w:next w:val="cpforma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mKbLJo7XNoxZsUHkfF5kn8GBA==">AMUW2mUAfjkjCFClTnrV18qRgvHslj8jTDa5zy3IFnJtxr4jFRrROSs0MAJ8R9C53ITw/t67eRU6PYoDIEQ2rLzrFjMbZjkeTlmUPrVHJ/smBQU57WxULJ5O6qTB7H/hY9ZIXt+Wj6hlSW2uwjP1rfA9VwYRw6KYKg==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2017-02-15T03:32:00Z</dcterms:created>
  <dc:creator>GEOFFREY MWANGI</dc:creator>
</cp:coreProperties>
</file>