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6FC67" w14:textId="2B8335C7" w:rsidR="00B63952" w:rsidRPr="00F211B9" w:rsidRDefault="008F1A00" w:rsidP="00506349">
      <w:pPr>
        <w:spacing w:line="480" w:lineRule="auto"/>
        <w:contextualSpacing/>
        <w:jc w:val="center"/>
        <w:rPr>
          <w:rFonts w:ascii="Times New Roman" w:hAnsi="Times New Roman" w:cs="Times New Roman"/>
          <w:b/>
          <w:bCs/>
          <w:sz w:val="24"/>
          <w:szCs w:val="24"/>
        </w:rPr>
      </w:pPr>
      <w:r w:rsidRPr="00F211B9">
        <w:rPr>
          <w:rFonts w:ascii="Times New Roman" w:hAnsi="Times New Roman" w:cs="Times New Roman"/>
          <w:b/>
          <w:bCs/>
          <w:sz w:val="24"/>
          <w:szCs w:val="24"/>
        </w:rPr>
        <w:t xml:space="preserve">The </w:t>
      </w:r>
      <w:r w:rsidR="00607175" w:rsidRPr="00F211B9">
        <w:rPr>
          <w:rFonts w:ascii="Times New Roman" w:hAnsi="Times New Roman" w:cs="Times New Roman"/>
          <w:b/>
          <w:bCs/>
          <w:sz w:val="24"/>
          <w:szCs w:val="24"/>
        </w:rPr>
        <w:t>G</w:t>
      </w:r>
      <w:r w:rsidRPr="00F211B9">
        <w:rPr>
          <w:rFonts w:ascii="Times New Roman" w:hAnsi="Times New Roman" w:cs="Times New Roman"/>
          <w:b/>
          <w:bCs/>
          <w:sz w:val="24"/>
          <w:szCs w:val="24"/>
        </w:rPr>
        <w:t xml:space="preserve">reat </w:t>
      </w:r>
      <w:r w:rsidR="00607175" w:rsidRPr="00F211B9">
        <w:rPr>
          <w:rFonts w:ascii="Times New Roman" w:hAnsi="Times New Roman" w:cs="Times New Roman"/>
          <w:b/>
          <w:bCs/>
          <w:sz w:val="24"/>
          <w:szCs w:val="24"/>
        </w:rPr>
        <w:t>G</w:t>
      </w:r>
      <w:r w:rsidRPr="00F211B9">
        <w:rPr>
          <w:rFonts w:ascii="Times New Roman" w:hAnsi="Times New Roman" w:cs="Times New Roman"/>
          <w:b/>
          <w:bCs/>
          <w:sz w:val="24"/>
          <w:szCs w:val="24"/>
        </w:rPr>
        <w:t xml:space="preserve">atsby </w:t>
      </w:r>
      <w:r w:rsidR="00607175" w:rsidRPr="00F211B9">
        <w:rPr>
          <w:rFonts w:ascii="Times New Roman" w:hAnsi="Times New Roman" w:cs="Times New Roman"/>
          <w:b/>
          <w:bCs/>
          <w:sz w:val="24"/>
          <w:szCs w:val="24"/>
        </w:rPr>
        <w:t>G</w:t>
      </w:r>
      <w:r w:rsidRPr="00F211B9">
        <w:rPr>
          <w:rFonts w:ascii="Times New Roman" w:hAnsi="Times New Roman" w:cs="Times New Roman"/>
          <w:b/>
          <w:bCs/>
          <w:sz w:val="24"/>
          <w:szCs w:val="24"/>
        </w:rPr>
        <w:t xml:space="preserve">ender </w:t>
      </w:r>
      <w:r w:rsidR="00607175" w:rsidRPr="00F211B9">
        <w:rPr>
          <w:rFonts w:ascii="Times New Roman" w:hAnsi="Times New Roman" w:cs="Times New Roman"/>
          <w:b/>
          <w:bCs/>
          <w:sz w:val="24"/>
          <w:szCs w:val="24"/>
        </w:rPr>
        <w:t>R</w:t>
      </w:r>
      <w:r w:rsidRPr="00F211B9">
        <w:rPr>
          <w:rFonts w:ascii="Times New Roman" w:hAnsi="Times New Roman" w:cs="Times New Roman"/>
          <w:b/>
          <w:bCs/>
          <w:sz w:val="24"/>
          <w:szCs w:val="24"/>
        </w:rPr>
        <w:t>oles</w:t>
      </w:r>
    </w:p>
    <w:p w14:paraId="636CA2D6" w14:textId="5C0E209B" w:rsidR="00B03177" w:rsidRPr="00F211B9" w:rsidRDefault="00B03177" w:rsidP="00341130">
      <w:pPr>
        <w:spacing w:line="480" w:lineRule="auto"/>
        <w:ind w:firstLine="720"/>
        <w:contextualSpacing/>
        <w:rPr>
          <w:rFonts w:ascii="Times New Roman" w:hAnsi="Times New Roman" w:cs="Times New Roman"/>
          <w:sz w:val="24"/>
          <w:szCs w:val="24"/>
        </w:rPr>
      </w:pPr>
      <w:r w:rsidRPr="00F211B9">
        <w:rPr>
          <w:rFonts w:ascii="Times New Roman" w:hAnsi="Times New Roman" w:cs="Times New Roman"/>
          <w:sz w:val="24"/>
          <w:szCs w:val="24"/>
        </w:rPr>
        <w:t>Young men and women have wrestled with gender conventions throughout the centur</w:t>
      </w:r>
      <w:r w:rsidR="00C56D62">
        <w:rPr>
          <w:rFonts w:ascii="Times New Roman" w:hAnsi="Times New Roman" w:cs="Times New Roman"/>
          <w:sz w:val="24"/>
          <w:szCs w:val="24"/>
        </w:rPr>
        <w:t>ies</w:t>
      </w:r>
      <w:r w:rsidRPr="00F211B9">
        <w:rPr>
          <w:rFonts w:ascii="Times New Roman" w:hAnsi="Times New Roman" w:cs="Times New Roman"/>
          <w:sz w:val="24"/>
          <w:szCs w:val="24"/>
        </w:rPr>
        <w:t xml:space="preserve">. In </w:t>
      </w:r>
      <w:r w:rsidR="00C56D62">
        <w:rPr>
          <w:rFonts w:ascii="Times New Roman" w:hAnsi="Times New Roman" w:cs="Times New Roman"/>
          <w:sz w:val="24"/>
          <w:szCs w:val="24"/>
        </w:rPr>
        <w:t>previous decades</w:t>
      </w:r>
      <w:r w:rsidRPr="00F211B9">
        <w:rPr>
          <w:rFonts w:ascii="Times New Roman" w:hAnsi="Times New Roman" w:cs="Times New Roman"/>
          <w:sz w:val="24"/>
          <w:szCs w:val="24"/>
        </w:rPr>
        <w:t>, men and women had di</w:t>
      </w:r>
      <w:r w:rsidR="00F211B9">
        <w:rPr>
          <w:rFonts w:ascii="Times New Roman" w:hAnsi="Times New Roman" w:cs="Times New Roman"/>
          <w:sz w:val="24"/>
          <w:szCs w:val="24"/>
        </w:rPr>
        <w:t>fferen</w:t>
      </w:r>
      <w:r w:rsidRPr="00F211B9">
        <w:rPr>
          <w:rFonts w:ascii="Times New Roman" w:hAnsi="Times New Roman" w:cs="Times New Roman"/>
          <w:sz w:val="24"/>
          <w:szCs w:val="24"/>
        </w:rPr>
        <w:t xml:space="preserve">t expectations and were allocated various obligations based on gender. Thankfully, gender conventions have adjusted to meet </w:t>
      </w:r>
      <w:r w:rsidR="00F211B9">
        <w:rPr>
          <w:rFonts w:ascii="Times New Roman" w:hAnsi="Times New Roman" w:cs="Times New Roman"/>
          <w:sz w:val="24"/>
          <w:szCs w:val="24"/>
        </w:rPr>
        <w:t xml:space="preserve">the </w:t>
      </w:r>
      <w:r w:rsidRPr="00F211B9">
        <w:rPr>
          <w:rFonts w:ascii="Times New Roman" w:hAnsi="Times New Roman" w:cs="Times New Roman"/>
          <w:sz w:val="24"/>
          <w:szCs w:val="24"/>
        </w:rPr>
        <w:t xml:space="preserve">current culture. </w:t>
      </w:r>
      <w:r w:rsidR="00506349">
        <w:rPr>
          <w:rFonts w:ascii="Times New Roman" w:hAnsi="Times New Roman" w:cs="Times New Roman"/>
          <w:sz w:val="24"/>
          <w:szCs w:val="24"/>
        </w:rPr>
        <w:t>However, d</w:t>
      </w:r>
      <w:r w:rsidRPr="00F211B9">
        <w:rPr>
          <w:rFonts w:ascii="Times New Roman" w:hAnsi="Times New Roman" w:cs="Times New Roman"/>
          <w:sz w:val="24"/>
          <w:szCs w:val="24"/>
        </w:rPr>
        <w:t xml:space="preserve">espite the immense efforts </w:t>
      </w:r>
      <w:r w:rsidR="00F211B9">
        <w:rPr>
          <w:rFonts w:ascii="Times New Roman" w:hAnsi="Times New Roman" w:cs="Times New Roman"/>
          <w:sz w:val="24"/>
          <w:szCs w:val="24"/>
        </w:rPr>
        <w:t>to reach absolute equality between men and women, certain misconceptions</w:t>
      </w:r>
      <w:r w:rsidRPr="00F211B9">
        <w:rPr>
          <w:rFonts w:ascii="Times New Roman" w:hAnsi="Times New Roman" w:cs="Times New Roman"/>
          <w:sz w:val="24"/>
          <w:szCs w:val="24"/>
        </w:rPr>
        <w:t xml:space="preserve"> remain.</w:t>
      </w:r>
      <w:r w:rsidR="00C56D62">
        <w:rPr>
          <w:rFonts w:ascii="Times New Roman" w:hAnsi="Times New Roman" w:cs="Times New Roman"/>
          <w:sz w:val="24"/>
          <w:szCs w:val="24"/>
        </w:rPr>
        <w:t xml:space="preserve"> For instance, m</w:t>
      </w:r>
      <w:r w:rsidRPr="00F211B9">
        <w:rPr>
          <w:rFonts w:ascii="Times New Roman" w:hAnsi="Times New Roman" w:cs="Times New Roman"/>
          <w:sz w:val="24"/>
          <w:szCs w:val="24"/>
        </w:rPr>
        <w:t>en are typically considered to earn more money than women, while women are supposed to be responsible for cooking and child care. In The Great Gatsby by F. Scott Fitzgerald, stereotypes</w:t>
      </w:r>
      <w:r w:rsidR="00C56D62">
        <w:rPr>
          <w:rFonts w:ascii="Times New Roman" w:hAnsi="Times New Roman" w:cs="Times New Roman"/>
          <w:sz w:val="24"/>
          <w:szCs w:val="24"/>
        </w:rPr>
        <w:t xml:space="preserve"> and </w:t>
      </w:r>
      <w:r w:rsidR="00C56D62" w:rsidRPr="00C56D62">
        <w:rPr>
          <w:rFonts w:ascii="Times New Roman" w:hAnsi="Times New Roman" w:cs="Times New Roman"/>
          <w:sz w:val="24"/>
          <w:szCs w:val="24"/>
        </w:rPr>
        <w:t>gender norms</w:t>
      </w:r>
      <w:r w:rsidRPr="00F211B9">
        <w:rPr>
          <w:rFonts w:ascii="Times New Roman" w:hAnsi="Times New Roman" w:cs="Times New Roman"/>
          <w:sz w:val="24"/>
          <w:szCs w:val="24"/>
        </w:rPr>
        <w:t xml:space="preserve"> between young men and women a</w:t>
      </w:r>
      <w:r w:rsidR="00506349">
        <w:rPr>
          <w:rFonts w:ascii="Times New Roman" w:hAnsi="Times New Roman" w:cs="Times New Roman"/>
          <w:sz w:val="24"/>
          <w:szCs w:val="24"/>
        </w:rPr>
        <w:t>re prominently displayed through the main characters' features, actions, and decisions.</w:t>
      </w:r>
    </w:p>
    <w:p w14:paraId="67E184D1" w14:textId="5114423A" w:rsidR="00C56D62" w:rsidRPr="00C56D62" w:rsidRDefault="00C56D62" w:rsidP="00341130">
      <w:pPr>
        <w:spacing w:line="480" w:lineRule="auto"/>
        <w:contextualSpacing/>
        <w:rPr>
          <w:rFonts w:ascii="Times New Roman" w:hAnsi="Times New Roman" w:cs="Times New Roman"/>
          <w:b/>
          <w:bCs/>
          <w:sz w:val="24"/>
          <w:szCs w:val="24"/>
        </w:rPr>
      </w:pPr>
      <w:r w:rsidRPr="00C56D62">
        <w:rPr>
          <w:rFonts w:ascii="Times New Roman" w:hAnsi="Times New Roman" w:cs="Times New Roman"/>
          <w:b/>
          <w:bCs/>
          <w:sz w:val="24"/>
          <w:szCs w:val="24"/>
        </w:rPr>
        <w:t xml:space="preserve">Fragile </w:t>
      </w:r>
    </w:p>
    <w:p w14:paraId="0BA63D60" w14:textId="1703D144" w:rsidR="00B03177" w:rsidRDefault="0027767D" w:rsidP="00341130">
      <w:pPr>
        <w:spacing w:line="480" w:lineRule="auto"/>
        <w:ind w:firstLine="720"/>
        <w:contextualSpacing/>
        <w:rPr>
          <w:rFonts w:ascii="Times New Roman" w:hAnsi="Times New Roman" w:cs="Times New Roman"/>
          <w:sz w:val="24"/>
          <w:szCs w:val="24"/>
        </w:rPr>
      </w:pPr>
      <w:r w:rsidRPr="00F211B9">
        <w:rPr>
          <w:rFonts w:ascii="Times New Roman" w:hAnsi="Times New Roman" w:cs="Times New Roman"/>
          <w:sz w:val="24"/>
          <w:szCs w:val="24"/>
        </w:rPr>
        <w:t>Frankly, Fitzgerald depicts male superiority over females. A</w:t>
      </w:r>
      <w:r w:rsidR="00F211B9">
        <w:rPr>
          <w:rFonts w:ascii="Times New Roman" w:hAnsi="Times New Roman" w:cs="Times New Roman"/>
          <w:sz w:val="24"/>
          <w:szCs w:val="24"/>
        </w:rPr>
        <w:t xml:space="preserve"> compelling</w:t>
      </w:r>
      <w:r w:rsidRPr="00F211B9">
        <w:rPr>
          <w:rFonts w:ascii="Times New Roman" w:hAnsi="Times New Roman" w:cs="Times New Roman"/>
          <w:sz w:val="24"/>
          <w:szCs w:val="24"/>
        </w:rPr>
        <w:t xml:space="preserve"> example is  Myrtle Wilson and Tom Buchanan. Furthermore, after discovering his wife's adultery, George Wilson states, "I have Myrtle locked up there... and she is going to remain there till the day after tomorrow, and then we are going to leave" (Fitzgerald</w:t>
      </w:r>
      <w:r w:rsidR="00CD3E27">
        <w:rPr>
          <w:rFonts w:ascii="Times New Roman" w:hAnsi="Times New Roman" w:cs="Times New Roman"/>
          <w:sz w:val="24"/>
          <w:szCs w:val="24"/>
        </w:rPr>
        <w:t>, 1925, page</w:t>
      </w:r>
      <w:r w:rsidRPr="00F211B9">
        <w:rPr>
          <w:rFonts w:ascii="Times New Roman" w:hAnsi="Times New Roman" w:cs="Times New Roman"/>
          <w:sz w:val="24"/>
          <w:szCs w:val="24"/>
        </w:rPr>
        <w:t xml:space="preserve"> 143). Thus, it may be concluded that he is</w:t>
      </w:r>
      <w:r w:rsidR="00F211B9">
        <w:rPr>
          <w:rFonts w:ascii="Times New Roman" w:hAnsi="Times New Roman" w:cs="Times New Roman"/>
          <w:sz w:val="24"/>
          <w:szCs w:val="24"/>
        </w:rPr>
        <w:t xml:space="preserve"> the leader without question</w:t>
      </w:r>
      <w:r w:rsidRPr="00F211B9">
        <w:rPr>
          <w:rFonts w:ascii="Times New Roman" w:hAnsi="Times New Roman" w:cs="Times New Roman"/>
          <w:sz w:val="24"/>
          <w:szCs w:val="24"/>
        </w:rPr>
        <w:t>. However, it</w:t>
      </w:r>
      <w:r w:rsidR="00E26C22" w:rsidRPr="00F211B9">
        <w:rPr>
          <w:rFonts w:ascii="Times New Roman" w:hAnsi="Times New Roman" w:cs="Times New Roman"/>
          <w:sz w:val="24"/>
          <w:szCs w:val="24"/>
        </w:rPr>
        <w:t xml:space="preserve"> is </w:t>
      </w:r>
      <w:r w:rsidR="00F211B9">
        <w:rPr>
          <w:rFonts w:ascii="Times New Roman" w:hAnsi="Times New Roman" w:cs="Times New Roman"/>
          <w:sz w:val="24"/>
          <w:szCs w:val="24"/>
        </w:rPr>
        <w:t>the</w:t>
      </w:r>
      <w:r w:rsidR="00E26C22" w:rsidRPr="00F211B9">
        <w:rPr>
          <w:rFonts w:ascii="Times New Roman" w:hAnsi="Times New Roman" w:cs="Times New Roman"/>
          <w:sz w:val="24"/>
          <w:szCs w:val="24"/>
        </w:rPr>
        <w:t xml:space="preserve"> </w:t>
      </w:r>
      <w:r w:rsidR="00F211B9">
        <w:rPr>
          <w:rFonts w:ascii="Times New Roman" w:hAnsi="Times New Roman" w:cs="Times New Roman"/>
          <w:sz w:val="24"/>
          <w:szCs w:val="24"/>
        </w:rPr>
        <w:t>precise</w:t>
      </w:r>
      <w:r w:rsidRPr="00F211B9">
        <w:rPr>
          <w:rFonts w:ascii="Times New Roman" w:hAnsi="Times New Roman" w:cs="Times New Roman"/>
          <w:sz w:val="24"/>
          <w:szCs w:val="24"/>
        </w:rPr>
        <w:t xml:space="preserve"> opposite for women. The value of women is consistently portrayed as equal to their outward appearance.</w:t>
      </w:r>
      <w:r w:rsidR="00E26C22" w:rsidRPr="00F211B9">
        <w:rPr>
          <w:rFonts w:ascii="Times New Roman" w:hAnsi="Times New Roman" w:cs="Times New Roman"/>
          <w:sz w:val="24"/>
          <w:szCs w:val="24"/>
        </w:rPr>
        <w:t xml:space="preserve"> For instance</w:t>
      </w:r>
      <w:r w:rsidR="00F211B9">
        <w:rPr>
          <w:rFonts w:ascii="Times New Roman" w:hAnsi="Times New Roman" w:cs="Times New Roman"/>
          <w:sz w:val="24"/>
          <w:szCs w:val="24"/>
        </w:rPr>
        <w:t>,</w:t>
      </w:r>
      <w:r w:rsidR="00E26C22" w:rsidRPr="00F211B9">
        <w:rPr>
          <w:rFonts w:ascii="Times New Roman" w:hAnsi="Times New Roman" w:cs="Times New Roman"/>
          <w:sz w:val="24"/>
          <w:szCs w:val="24"/>
        </w:rPr>
        <w:t xml:space="preserve"> </w:t>
      </w:r>
      <w:r w:rsidRPr="00F211B9">
        <w:rPr>
          <w:rFonts w:ascii="Times New Roman" w:hAnsi="Times New Roman" w:cs="Times New Roman"/>
          <w:sz w:val="24"/>
          <w:szCs w:val="24"/>
        </w:rPr>
        <w:t>"I'm pleased it's a girl," Daisy says of her baby. She hopes to one day be "a lovely little idiot" as well (Fitzgerald</w:t>
      </w:r>
      <w:r w:rsidR="00763ACB" w:rsidRPr="00F211B9">
        <w:rPr>
          <w:rFonts w:ascii="Times New Roman" w:hAnsi="Times New Roman" w:cs="Times New Roman"/>
          <w:sz w:val="24"/>
          <w:szCs w:val="24"/>
        </w:rPr>
        <w:t>, 1925, page</w:t>
      </w:r>
      <w:r w:rsidRPr="00F211B9">
        <w:rPr>
          <w:rFonts w:ascii="Times New Roman" w:hAnsi="Times New Roman" w:cs="Times New Roman"/>
          <w:sz w:val="24"/>
          <w:szCs w:val="24"/>
        </w:rPr>
        <w:t xml:space="preserve"> 21). Daisy is a representation of contemporary gender roles. She is an artificially created beauty w</w:t>
      </w:r>
      <w:r w:rsidR="00F211B9">
        <w:rPr>
          <w:rFonts w:ascii="Times New Roman" w:hAnsi="Times New Roman" w:cs="Times New Roman"/>
          <w:sz w:val="24"/>
          <w:szCs w:val="24"/>
        </w:rPr>
        <w:t>ith no control over her</w:t>
      </w:r>
      <w:r w:rsidRPr="00F211B9">
        <w:rPr>
          <w:rFonts w:ascii="Times New Roman" w:hAnsi="Times New Roman" w:cs="Times New Roman"/>
          <w:sz w:val="24"/>
          <w:szCs w:val="24"/>
        </w:rPr>
        <w:t xml:space="preserve"> destiny. In this way, Fitzgerald demonstrates how prevalent cultural views and gender norms are.</w:t>
      </w:r>
    </w:p>
    <w:p w14:paraId="3F5473B4" w14:textId="5FD7BF9F" w:rsidR="00CD48B8" w:rsidRPr="00CD48B8" w:rsidRDefault="00CD48B8" w:rsidP="00341130">
      <w:pPr>
        <w:spacing w:line="480" w:lineRule="auto"/>
        <w:contextualSpacing/>
        <w:rPr>
          <w:rFonts w:ascii="Times New Roman" w:hAnsi="Times New Roman" w:cs="Times New Roman"/>
          <w:b/>
          <w:bCs/>
          <w:sz w:val="24"/>
          <w:szCs w:val="24"/>
        </w:rPr>
      </w:pPr>
      <w:r w:rsidRPr="00CD48B8">
        <w:rPr>
          <w:rFonts w:ascii="Times New Roman" w:hAnsi="Times New Roman" w:cs="Times New Roman"/>
          <w:b/>
          <w:bCs/>
          <w:sz w:val="24"/>
          <w:szCs w:val="24"/>
        </w:rPr>
        <w:t xml:space="preserve">American Dream </w:t>
      </w:r>
    </w:p>
    <w:p w14:paraId="7E102720" w14:textId="2AA6EC0A" w:rsidR="00E26C22" w:rsidRPr="00F211B9" w:rsidRDefault="00E26C22" w:rsidP="00341130">
      <w:pPr>
        <w:spacing w:line="480" w:lineRule="auto"/>
        <w:ind w:firstLine="720"/>
        <w:contextualSpacing/>
        <w:rPr>
          <w:rFonts w:ascii="Times New Roman" w:hAnsi="Times New Roman" w:cs="Times New Roman"/>
          <w:sz w:val="24"/>
          <w:szCs w:val="24"/>
        </w:rPr>
      </w:pPr>
      <w:r w:rsidRPr="00F211B9">
        <w:rPr>
          <w:rFonts w:ascii="Times New Roman" w:hAnsi="Times New Roman" w:cs="Times New Roman"/>
          <w:sz w:val="24"/>
          <w:szCs w:val="24"/>
        </w:rPr>
        <w:t xml:space="preserve">Perhaps the most glaring and obvious example of a character who breaks with the gender norms of Fitzgerald's day is Jordan. Jordan is a fantastic role model for those who identify as </w:t>
      </w:r>
      <w:r w:rsidRPr="00F211B9">
        <w:rPr>
          <w:rFonts w:ascii="Times New Roman" w:hAnsi="Times New Roman" w:cs="Times New Roman"/>
          <w:sz w:val="24"/>
          <w:szCs w:val="24"/>
        </w:rPr>
        <w:lastRenderedPageBreak/>
        <w:t xml:space="preserve">gender nonconforming since they find it difficult to conform </w:t>
      </w:r>
      <w:r w:rsidR="003E6752">
        <w:rPr>
          <w:rFonts w:ascii="Times New Roman" w:hAnsi="Times New Roman" w:cs="Times New Roman"/>
          <w:sz w:val="24"/>
          <w:szCs w:val="24"/>
        </w:rPr>
        <w:t>to</w:t>
      </w:r>
      <w:r w:rsidRPr="00F211B9">
        <w:rPr>
          <w:rFonts w:ascii="Times New Roman" w:hAnsi="Times New Roman" w:cs="Times New Roman"/>
          <w:sz w:val="24"/>
          <w:szCs w:val="24"/>
        </w:rPr>
        <w:t xml:space="preserve"> female</w:t>
      </w:r>
      <w:r w:rsidR="00CD48B8">
        <w:rPr>
          <w:rFonts w:ascii="Times New Roman" w:hAnsi="Times New Roman" w:cs="Times New Roman"/>
          <w:sz w:val="24"/>
          <w:szCs w:val="24"/>
        </w:rPr>
        <w:t xml:space="preserve"> or male</w:t>
      </w:r>
      <w:r w:rsidRPr="00F211B9">
        <w:rPr>
          <w:rFonts w:ascii="Times New Roman" w:hAnsi="Times New Roman" w:cs="Times New Roman"/>
          <w:sz w:val="24"/>
          <w:szCs w:val="24"/>
        </w:rPr>
        <w:t xml:space="preserve"> gender stereotypes. Fitzgerald's character name for this kind of person was deliberately chosen to imply ambivalence and ambiguity about gender norms. Additionally, Jordan's character partakes in </w:t>
      </w:r>
      <w:r w:rsidR="00F211B9">
        <w:rPr>
          <w:rFonts w:ascii="Times New Roman" w:hAnsi="Times New Roman" w:cs="Times New Roman"/>
          <w:sz w:val="24"/>
          <w:szCs w:val="24"/>
        </w:rPr>
        <w:t>various</w:t>
      </w:r>
      <w:r w:rsidRPr="00F211B9">
        <w:rPr>
          <w:rFonts w:ascii="Times New Roman" w:hAnsi="Times New Roman" w:cs="Times New Roman"/>
          <w:sz w:val="24"/>
          <w:szCs w:val="24"/>
        </w:rPr>
        <w:t xml:space="preserve"> pursuits more often associated with males, such as those seen in sports and popular culture. Just as Jordan's behavior and appearance break with the conventions of gender and time, so does his attitude.</w:t>
      </w:r>
      <w:r w:rsidR="00E91984" w:rsidRPr="00F211B9">
        <w:rPr>
          <w:rFonts w:ascii="Times New Roman" w:hAnsi="Times New Roman" w:cs="Times New Roman"/>
          <w:sz w:val="24"/>
          <w:szCs w:val="24"/>
        </w:rPr>
        <w:t xml:space="preserve"> For instance</w:t>
      </w:r>
      <w:r w:rsidR="00F211B9">
        <w:rPr>
          <w:rFonts w:ascii="Times New Roman" w:hAnsi="Times New Roman" w:cs="Times New Roman"/>
          <w:sz w:val="24"/>
          <w:szCs w:val="24"/>
        </w:rPr>
        <w:t>,</w:t>
      </w:r>
      <w:r w:rsidR="00E91984" w:rsidRPr="00F211B9">
        <w:rPr>
          <w:rFonts w:ascii="Times New Roman" w:hAnsi="Times New Roman" w:cs="Times New Roman"/>
          <w:sz w:val="24"/>
          <w:szCs w:val="24"/>
        </w:rPr>
        <w:t xml:space="preserve"> </w:t>
      </w:r>
      <w:r w:rsidRPr="00F211B9">
        <w:rPr>
          <w:rFonts w:ascii="Times New Roman" w:hAnsi="Times New Roman" w:cs="Times New Roman"/>
          <w:sz w:val="24"/>
          <w:szCs w:val="24"/>
        </w:rPr>
        <w:t>"I observed that she wore her evening dress, all of her equipment like sports attire</w:t>
      </w:r>
      <w:r w:rsidR="00E91984" w:rsidRPr="00F211B9">
        <w:rPr>
          <w:rFonts w:ascii="Times New Roman" w:hAnsi="Times New Roman" w:cs="Times New Roman"/>
          <w:sz w:val="24"/>
          <w:szCs w:val="24"/>
        </w:rPr>
        <w:t>.</w:t>
      </w:r>
      <w:r w:rsidRPr="00F211B9">
        <w:rPr>
          <w:rFonts w:ascii="Times New Roman" w:hAnsi="Times New Roman" w:cs="Times New Roman"/>
          <w:sz w:val="24"/>
          <w:szCs w:val="24"/>
        </w:rPr>
        <w:t>" (Fitzgerald</w:t>
      </w:r>
      <w:r w:rsidR="00763ACB" w:rsidRPr="00F211B9">
        <w:rPr>
          <w:rFonts w:ascii="Times New Roman" w:hAnsi="Times New Roman" w:cs="Times New Roman"/>
          <w:sz w:val="24"/>
          <w:szCs w:val="24"/>
        </w:rPr>
        <w:t>, 1925, page</w:t>
      </w:r>
      <w:r w:rsidRPr="00F211B9">
        <w:rPr>
          <w:rFonts w:ascii="Times New Roman" w:hAnsi="Times New Roman" w:cs="Times New Roman"/>
          <w:sz w:val="24"/>
          <w:szCs w:val="24"/>
        </w:rPr>
        <w:t xml:space="preserve"> 46).</w:t>
      </w:r>
      <w:r w:rsidR="007E67D9" w:rsidRPr="007E67D9">
        <w:t xml:space="preserve"> </w:t>
      </w:r>
      <w:r w:rsidR="007E67D9" w:rsidRPr="007E67D9">
        <w:rPr>
          <w:rFonts w:ascii="Times New Roman" w:hAnsi="Times New Roman" w:cs="Times New Roman"/>
          <w:sz w:val="24"/>
          <w:szCs w:val="24"/>
        </w:rPr>
        <w:t>Her movements had the vitality of someone who had just learned how to stroll about golf courses on clear, crisp mornings.</w:t>
      </w:r>
    </w:p>
    <w:p w14:paraId="78095973" w14:textId="46E36488" w:rsidR="00E91984" w:rsidRPr="00F211B9" w:rsidRDefault="00505EFE" w:rsidP="00D46D1A">
      <w:pPr>
        <w:spacing w:line="480" w:lineRule="auto"/>
        <w:ind w:firstLine="720"/>
        <w:contextualSpacing/>
        <w:rPr>
          <w:rFonts w:ascii="Times New Roman" w:hAnsi="Times New Roman" w:cs="Times New Roman"/>
          <w:sz w:val="24"/>
          <w:szCs w:val="24"/>
        </w:rPr>
      </w:pPr>
      <w:r w:rsidRPr="00F211B9">
        <w:rPr>
          <w:rFonts w:ascii="Times New Roman" w:hAnsi="Times New Roman" w:cs="Times New Roman"/>
          <w:sz w:val="24"/>
          <w:szCs w:val="24"/>
        </w:rPr>
        <w:t xml:space="preserve">The definition </w:t>
      </w:r>
      <w:r w:rsidR="00F211B9">
        <w:rPr>
          <w:rFonts w:ascii="Times New Roman" w:hAnsi="Times New Roman" w:cs="Times New Roman"/>
          <w:sz w:val="24"/>
          <w:szCs w:val="24"/>
        </w:rPr>
        <w:t>of</w:t>
      </w:r>
      <w:r w:rsidRPr="00F211B9">
        <w:rPr>
          <w:rFonts w:ascii="Times New Roman" w:hAnsi="Times New Roman" w:cs="Times New Roman"/>
          <w:sz w:val="24"/>
          <w:szCs w:val="24"/>
        </w:rPr>
        <w:t xml:space="preserve"> such a</w:t>
      </w:r>
      <w:r w:rsidR="00CD48B8">
        <w:rPr>
          <w:rFonts w:ascii="Times New Roman" w:hAnsi="Times New Roman" w:cs="Times New Roman"/>
          <w:sz w:val="24"/>
          <w:szCs w:val="24"/>
        </w:rPr>
        <w:t xml:space="preserve"> </w:t>
      </w:r>
      <w:r w:rsidR="003E6752">
        <w:rPr>
          <w:rFonts w:ascii="Times New Roman" w:hAnsi="Times New Roman" w:cs="Times New Roman"/>
          <w:sz w:val="24"/>
          <w:szCs w:val="24"/>
        </w:rPr>
        <w:t>definitive</w:t>
      </w:r>
      <w:r w:rsidRPr="00F211B9">
        <w:rPr>
          <w:rFonts w:ascii="Times New Roman" w:hAnsi="Times New Roman" w:cs="Times New Roman"/>
          <w:sz w:val="24"/>
          <w:szCs w:val="24"/>
        </w:rPr>
        <w:t xml:space="preserve"> word eloquently illustrates Jordan's unfamiliarity and discomfort with the feminine apparel of her peers. Given her demeanor, </w:t>
      </w:r>
      <w:r w:rsidR="005F2842" w:rsidRPr="00F211B9">
        <w:rPr>
          <w:rFonts w:ascii="Times New Roman" w:hAnsi="Times New Roman" w:cs="Times New Roman"/>
          <w:sz w:val="24"/>
          <w:szCs w:val="24"/>
        </w:rPr>
        <w:t>it can be</w:t>
      </w:r>
      <w:r w:rsidRPr="00F211B9">
        <w:rPr>
          <w:rFonts w:ascii="Times New Roman" w:hAnsi="Times New Roman" w:cs="Times New Roman"/>
          <w:sz w:val="24"/>
          <w:szCs w:val="24"/>
        </w:rPr>
        <w:t xml:space="preserve"> conclude</w:t>
      </w:r>
      <w:r w:rsidR="005F2842" w:rsidRPr="00F211B9">
        <w:rPr>
          <w:rFonts w:ascii="Times New Roman" w:hAnsi="Times New Roman" w:cs="Times New Roman"/>
          <w:sz w:val="24"/>
          <w:szCs w:val="24"/>
        </w:rPr>
        <w:t>d</w:t>
      </w:r>
      <w:r w:rsidRPr="00F211B9">
        <w:rPr>
          <w:rFonts w:ascii="Times New Roman" w:hAnsi="Times New Roman" w:cs="Times New Roman"/>
          <w:sz w:val="24"/>
          <w:szCs w:val="24"/>
        </w:rPr>
        <w:t xml:space="preserve"> that she started trading in ruses at an early age to satisfy the needs of her </w:t>
      </w:r>
      <w:r w:rsidR="00F211B9">
        <w:rPr>
          <w:rFonts w:ascii="Times New Roman" w:hAnsi="Times New Roman" w:cs="Times New Roman"/>
          <w:sz w:val="24"/>
          <w:szCs w:val="24"/>
        </w:rPr>
        <w:t>strict</w:t>
      </w:r>
      <w:r w:rsidRPr="00F211B9">
        <w:rPr>
          <w:rFonts w:ascii="Times New Roman" w:hAnsi="Times New Roman" w:cs="Times New Roman"/>
          <w:sz w:val="24"/>
          <w:szCs w:val="24"/>
        </w:rPr>
        <w:t xml:space="preserve">, </w:t>
      </w:r>
      <w:r w:rsidR="00F211B9">
        <w:rPr>
          <w:rFonts w:ascii="Times New Roman" w:hAnsi="Times New Roman" w:cs="Times New Roman"/>
          <w:sz w:val="24"/>
          <w:szCs w:val="24"/>
        </w:rPr>
        <w:t>energetic</w:t>
      </w:r>
      <w:r w:rsidRPr="00F211B9">
        <w:rPr>
          <w:rFonts w:ascii="Times New Roman" w:hAnsi="Times New Roman" w:cs="Times New Roman"/>
          <w:sz w:val="24"/>
          <w:szCs w:val="24"/>
        </w:rPr>
        <w:t xml:space="preserve"> body and maintain the calm, haughty appearance she presents to the world. No longer could she tolerate being outmatched. Fitzgerald emphasizes Jordan's defiance of convention and does not necessarily match established gender standards throughout the historical period by focusing on this discrepancy in something as fundamental as attire.</w:t>
      </w:r>
    </w:p>
    <w:p w14:paraId="548E2FF6" w14:textId="3AD5FD06" w:rsidR="004D3A0A" w:rsidRPr="00F211B9" w:rsidRDefault="00B61CB1" w:rsidP="00341130">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Furthe</w:t>
      </w:r>
      <w:r w:rsidR="003E6752">
        <w:rPr>
          <w:rFonts w:ascii="Times New Roman" w:hAnsi="Times New Roman" w:cs="Times New Roman"/>
          <w:sz w:val="24"/>
          <w:szCs w:val="24"/>
        </w:rPr>
        <w:t>r</w:t>
      </w:r>
      <w:r>
        <w:rPr>
          <w:rFonts w:ascii="Times New Roman" w:hAnsi="Times New Roman" w:cs="Times New Roman"/>
          <w:sz w:val="24"/>
          <w:szCs w:val="24"/>
        </w:rPr>
        <w:t xml:space="preserve">more, </w:t>
      </w:r>
      <w:r w:rsidR="005F2842" w:rsidRPr="00F211B9">
        <w:rPr>
          <w:rFonts w:ascii="Times New Roman" w:hAnsi="Times New Roman" w:cs="Times New Roman"/>
          <w:sz w:val="24"/>
          <w:szCs w:val="24"/>
        </w:rPr>
        <w:t>Fitzgerald</w:t>
      </w:r>
      <w:r>
        <w:rPr>
          <w:rFonts w:ascii="Times New Roman" w:hAnsi="Times New Roman" w:cs="Times New Roman"/>
          <w:sz w:val="24"/>
          <w:szCs w:val="24"/>
        </w:rPr>
        <w:t xml:space="preserve"> </w:t>
      </w:r>
      <w:r w:rsidR="005F2842" w:rsidRPr="00F211B9">
        <w:rPr>
          <w:rFonts w:ascii="Times New Roman" w:hAnsi="Times New Roman" w:cs="Times New Roman"/>
          <w:sz w:val="24"/>
          <w:szCs w:val="24"/>
        </w:rPr>
        <w:t>represents the other women in the book</w:t>
      </w:r>
      <w:r w:rsidR="003E6752">
        <w:rPr>
          <w:rFonts w:ascii="Times New Roman" w:hAnsi="Times New Roman" w:cs="Times New Roman"/>
          <w:sz w:val="24"/>
          <w:szCs w:val="24"/>
        </w:rPr>
        <w:t xml:space="preserve"> </w:t>
      </w:r>
      <w:r>
        <w:rPr>
          <w:rFonts w:ascii="Times New Roman" w:hAnsi="Times New Roman" w:cs="Times New Roman"/>
          <w:sz w:val="24"/>
          <w:szCs w:val="24"/>
        </w:rPr>
        <w:t>to assist in</w:t>
      </w:r>
      <w:r w:rsidR="005F2842" w:rsidRPr="00F211B9">
        <w:rPr>
          <w:rFonts w:ascii="Times New Roman" w:hAnsi="Times New Roman" w:cs="Times New Roman"/>
          <w:sz w:val="24"/>
          <w:szCs w:val="24"/>
        </w:rPr>
        <w:t xml:space="preserve"> reinforc</w:t>
      </w:r>
      <w:r>
        <w:rPr>
          <w:rFonts w:ascii="Times New Roman" w:hAnsi="Times New Roman" w:cs="Times New Roman"/>
          <w:sz w:val="24"/>
          <w:szCs w:val="24"/>
        </w:rPr>
        <w:t>ing</w:t>
      </w:r>
      <w:r w:rsidR="005F2842" w:rsidRPr="00F211B9">
        <w:rPr>
          <w:rFonts w:ascii="Times New Roman" w:hAnsi="Times New Roman" w:cs="Times New Roman"/>
          <w:sz w:val="24"/>
          <w:szCs w:val="24"/>
        </w:rPr>
        <w:t xml:space="preserve"> the old gender stereotypes that were prevalent at the time and, to a considerable degree, still dominate our perception of gender and gender roles today. For instance, Myrtle is shown as incredibly sensual, </w:t>
      </w:r>
      <w:r w:rsidR="00F211B9">
        <w:rPr>
          <w:rFonts w:ascii="Times New Roman" w:hAnsi="Times New Roman" w:cs="Times New Roman"/>
          <w:sz w:val="24"/>
          <w:szCs w:val="24"/>
        </w:rPr>
        <w:t>paying particular attention to</w:t>
      </w:r>
      <w:r w:rsidR="005F2842" w:rsidRPr="00F211B9">
        <w:rPr>
          <w:rFonts w:ascii="Times New Roman" w:hAnsi="Times New Roman" w:cs="Times New Roman"/>
          <w:sz w:val="24"/>
          <w:szCs w:val="24"/>
        </w:rPr>
        <w:t xml:space="preserve"> her physical features and the revealing attire she dons throughout the book. Myrtle is efficiently objectified</w:t>
      </w:r>
      <w:r>
        <w:rPr>
          <w:rFonts w:ascii="Times New Roman" w:hAnsi="Times New Roman" w:cs="Times New Roman"/>
          <w:sz w:val="24"/>
          <w:szCs w:val="24"/>
        </w:rPr>
        <w:t xml:space="preserve"> and </w:t>
      </w:r>
      <w:r w:rsidRPr="00B61CB1">
        <w:rPr>
          <w:rFonts w:ascii="Times New Roman" w:hAnsi="Times New Roman" w:cs="Times New Roman"/>
          <w:sz w:val="24"/>
          <w:szCs w:val="24"/>
        </w:rPr>
        <w:t>sexualized</w:t>
      </w:r>
      <w:r w:rsidR="005F2842" w:rsidRPr="00F211B9">
        <w:rPr>
          <w:rFonts w:ascii="Times New Roman" w:hAnsi="Times New Roman" w:cs="Times New Roman"/>
          <w:sz w:val="24"/>
          <w:szCs w:val="24"/>
        </w:rPr>
        <w:t xml:space="preserve"> due to the story's restrictions, perfectly enacting conventional gender norms for women</w:t>
      </w:r>
      <w:r w:rsidR="00F211B9" w:rsidRPr="00F211B9">
        <w:rPr>
          <w:rFonts w:ascii="Times New Roman" w:hAnsi="Times New Roman" w:cs="Times New Roman"/>
          <w:sz w:val="24"/>
          <w:szCs w:val="24"/>
        </w:rPr>
        <w:t xml:space="preserve"> (Thornton, 1979).</w:t>
      </w:r>
      <w:r w:rsidR="005F2842" w:rsidRPr="00F211B9">
        <w:rPr>
          <w:rFonts w:ascii="Times New Roman" w:hAnsi="Times New Roman" w:cs="Times New Roman"/>
          <w:sz w:val="24"/>
          <w:szCs w:val="24"/>
        </w:rPr>
        <w:t xml:space="preserve"> Not content to leave Myrtle and Daisy's interpretation </w:t>
      </w:r>
      <w:r w:rsidR="00506349">
        <w:rPr>
          <w:rFonts w:ascii="Times New Roman" w:hAnsi="Times New Roman" w:cs="Times New Roman"/>
          <w:sz w:val="24"/>
          <w:szCs w:val="24"/>
        </w:rPr>
        <w:t>to</w:t>
      </w:r>
      <w:r w:rsidR="005F2842" w:rsidRPr="00F211B9">
        <w:rPr>
          <w:rFonts w:ascii="Times New Roman" w:hAnsi="Times New Roman" w:cs="Times New Roman"/>
          <w:sz w:val="24"/>
          <w:szCs w:val="24"/>
        </w:rPr>
        <w:t xml:space="preserve"> the rules of traditional gender roles, Fitzgerald draws attention to the ironic contrast that arises whe</w:t>
      </w:r>
      <w:r w:rsidR="00506349">
        <w:rPr>
          <w:rFonts w:ascii="Times New Roman" w:hAnsi="Times New Roman" w:cs="Times New Roman"/>
          <w:sz w:val="24"/>
          <w:szCs w:val="24"/>
        </w:rPr>
        <w:t>n both women wear white dresses.</w:t>
      </w:r>
      <w:r w:rsidR="005F2842" w:rsidRPr="00F211B9">
        <w:rPr>
          <w:rFonts w:ascii="Times New Roman" w:hAnsi="Times New Roman" w:cs="Times New Roman"/>
          <w:sz w:val="24"/>
          <w:szCs w:val="24"/>
        </w:rPr>
        <w:t xml:space="preserve"> </w:t>
      </w:r>
      <w:bookmarkStart w:id="0" w:name="_GoBack"/>
      <w:bookmarkEnd w:id="0"/>
      <w:r w:rsidR="00506349">
        <w:rPr>
          <w:rFonts w:ascii="Times New Roman" w:hAnsi="Times New Roman" w:cs="Times New Roman"/>
          <w:sz w:val="24"/>
          <w:szCs w:val="24"/>
        </w:rPr>
        <w:lastRenderedPageBreak/>
        <w:t>This action</w:t>
      </w:r>
      <w:r w:rsidR="005F2842" w:rsidRPr="00F211B9">
        <w:rPr>
          <w:rFonts w:ascii="Times New Roman" w:hAnsi="Times New Roman" w:cs="Times New Roman"/>
          <w:sz w:val="24"/>
          <w:szCs w:val="24"/>
        </w:rPr>
        <w:t xml:space="preserve"> appear</w:t>
      </w:r>
      <w:r w:rsidR="00506349">
        <w:rPr>
          <w:rFonts w:ascii="Times New Roman" w:hAnsi="Times New Roman" w:cs="Times New Roman"/>
          <w:sz w:val="24"/>
          <w:szCs w:val="24"/>
        </w:rPr>
        <w:t>s to be a symbol</w:t>
      </w:r>
      <w:r w:rsidR="005F2842" w:rsidRPr="00F211B9">
        <w:rPr>
          <w:rFonts w:ascii="Times New Roman" w:hAnsi="Times New Roman" w:cs="Times New Roman"/>
          <w:sz w:val="24"/>
          <w:szCs w:val="24"/>
        </w:rPr>
        <w:t xml:space="preserve"> of </w:t>
      </w:r>
      <w:r w:rsidR="00F211B9">
        <w:rPr>
          <w:rFonts w:ascii="Times New Roman" w:hAnsi="Times New Roman" w:cs="Times New Roman"/>
          <w:sz w:val="24"/>
          <w:szCs w:val="24"/>
        </w:rPr>
        <w:t>innocence</w:t>
      </w:r>
      <w:r w:rsidR="005F2842" w:rsidRPr="00F211B9">
        <w:rPr>
          <w:rFonts w:ascii="Times New Roman" w:hAnsi="Times New Roman" w:cs="Times New Roman"/>
          <w:sz w:val="24"/>
          <w:szCs w:val="24"/>
        </w:rPr>
        <w:t xml:space="preserve"> and purity but</w:t>
      </w:r>
      <w:r w:rsidR="00506349">
        <w:rPr>
          <w:rFonts w:ascii="Times New Roman" w:hAnsi="Times New Roman" w:cs="Times New Roman"/>
          <w:sz w:val="24"/>
          <w:szCs w:val="24"/>
        </w:rPr>
        <w:t xml:space="preserve"> is far from illustrative of </w:t>
      </w:r>
      <w:r w:rsidR="00E23FC5">
        <w:rPr>
          <w:rFonts w:ascii="Times New Roman" w:hAnsi="Times New Roman" w:cs="Times New Roman"/>
          <w:sz w:val="24"/>
          <w:szCs w:val="24"/>
        </w:rPr>
        <w:t>both of these women's lives</w:t>
      </w:r>
      <w:r w:rsidR="005F2842" w:rsidRPr="00F211B9">
        <w:rPr>
          <w:rFonts w:ascii="Times New Roman" w:hAnsi="Times New Roman" w:cs="Times New Roman"/>
          <w:sz w:val="24"/>
          <w:szCs w:val="24"/>
        </w:rPr>
        <w:t>.</w:t>
      </w:r>
    </w:p>
    <w:p w14:paraId="4B33DE76" w14:textId="6DE36EBD" w:rsidR="004D3A0A" w:rsidRPr="00F211B9" w:rsidRDefault="00487CBA" w:rsidP="00341130">
      <w:pPr>
        <w:spacing w:line="480" w:lineRule="auto"/>
        <w:ind w:firstLine="720"/>
        <w:contextualSpacing/>
        <w:rPr>
          <w:rFonts w:ascii="Times New Roman" w:hAnsi="Times New Roman" w:cs="Times New Roman"/>
          <w:sz w:val="24"/>
          <w:szCs w:val="24"/>
        </w:rPr>
      </w:pPr>
      <w:r w:rsidRPr="00F211B9">
        <w:rPr>
          <w:rFonts w:ascii="Times New Roman" w:hAnsi="Times New Roman" w:cs="Times New Roman"/>
          <w:sz w:val="24"/>
          <w:szCs w:val="24"/>
        </w:rPr>
        <w:t xml:space="preserve">The fact that Fitzgerald, sarcastically analyzing the absence of </w:t>
      </w:r>
      <w:r w:rsidR="00F211B9">
        <w:rPr>
          <w:rFonts w:ascii="Times New Roman" w:hAnsi="Times New Roman" w:cs="Times New Roman"/>
          <w:sz w:val="24"/>
          <w:szCs w:val="24"/>
        </w:rPr>
        <w:t>innocence</w:t>
      </w:r>
      <w:r w:rsidRPr="00F211B9">
        <w:rPr>
          <w:rFonts w:ascii="Times New Roman" w:hAnsi="Times New Roman" w:cs="Times New Roman"/>
          <w:sz w:val="24"/>
          <w:szCs w:val="24"/>
        </w:rPr>
        <w:t xml:space="preserve"> in the</w:t>
      </w:r>
      <w:r w:rsidR="00F211B9">
        <w:rPr>
          <w:rFonts w:ascii="Times New Roman" w:hAnsi="Times New Roman" w:cs="Times New Roman"/>
          <w:sz w:val="24"/>
          <w:szCs w:val="24"/>
        </w:rPr>
        <w:t>se two women's lives, uses</w:t>
      </w:r>
      <w:r w:rsidRPr="00F211B9">
        <w:rPr>
          <w:rFonts w:ascii="Times New Roman" w:hAnsi="Times New Roman" w:cs="Times New Roman"/>
          <w:sz w:val="24"/>
          <w:szCs w:val="24"/>
        </w:rPr>
        <w:t xml:space="preserve"> conventional gender norms as a yardstick to judge whether or not they can be classed within the confines of the period is particularly noteworthy. </w:t>
      </w:r>
      <w:r w:rsidR="00F211B9">
        <w:rPr>
          <w:rFonts w:ascii="Times New Roman" w:hAnsi="Times New Roman" w:cs="Times New Roman"/>
          <w:sz w:val="24"/>
          <w:szCs w:val="24"/>
        </w:rPr>
        <w:t>Fitzgerald describes this dynamic</w:t>
      </w:r>
      <w:r w:rsidRPr="00F211B9">
        <w:rPr>
          <w:rFonts w:ascii="Times New Roman" w:hAnsi="Times New Roman" w:cs="Times New Roman"/>
          <w:sz w:val="24"/>
          <w:szCs w:val="24"/>
        </w:rPr>
        <w:t xml:space="preserve"> as "the solitary fully immobile element in the room was a huge sofa on which two young girls were hoisted up as though atop an anchored balloon</w:t>
      </w:r>
      <w:r w:rsidR="00506349">
        <w:rPr>
          <w:rFonts w:ascii="Times New Roman" w:hAnsi="Times New Roman" w:cs="Times New Roman"/>
          <w:sz w:val="24"/>
          <w:szCs w:val="24"/>
        </w:rPr>
        <w:t xml:space="preserve">" (Tripp, 2020). </w:t>
      </w:r>
    </w:p>
    <w:p w14:paraId="2AAD2A51" w14:textId="0D94CF27" w:rsidR="008F1A00" w:rsidRPr="00F211B9" w:rsidRDefault="008F1A00" w:rsidP="00341130">
      <w:pPr>
        <w:spacing w:line="480" w:lineRule="auto"/>
        <w:ind w:firstLine="720"/>
        <w:contextualSpacing/>
        <w:rPr>
          <w:rFonts w:ascii="Times New Roman" w:hAnsi="Times New Roman" w:cs="Times New Roman"/>
          <w:sz w:val="24"/>
          <w:szCs w:val="24"/>
        </w:rPr>
      </w:pPr>
      <w:r w:rsidRPr="00F211B9">
        <w:rPr>
          <w:rFonts w:ascii="Times New Roman" w:hAnsi="Times New Roman" w:cs="Times New Roman"/>
          <w:sz w:val="24"/>
          <w:szCs w:val="24"/>
        </w:rPr>
        <w:t xml:space="preserve"> </w:t>
      </w:r>
      <w:r w:rsidR="00763ACB" w:rsidRPr="00F211B9">
        <w:rPr>
          <w:rFonts w:ascii="Times New Roman" w:hAnsi="Times New Roman" w:cs="Times New Roman"/>
          <w:sz w:val="24"/>
          <w:szCs w:val="24"/>
        </w:rPr>
        <w:t xml:space="preserve">In conclusion, </w:t>
      </w:r>
      <w:r w:rsidR="00F211B9">
        <w:rPr>
          <w:rFonts w:ascii="Times New Roman" w:hAnsi="Times New Roman" w:cs="Times New Roman"/>
          <w:sz w:val="24"/>
          <w:szCs w:val="24"/>
        </w:rPr>
        <w:t>Although F. Scott Fitzgerald's work may be interpreted in various</w:t>
      </w:r>
      <w:r w:rsidR="00763ACB" w:rsidRPr="00F211B9">
        <w:rPr>
          <w:rFonts w:ascii="Times New Roman" w:hAnsi="Times New Roman" w:cs="Times New Roman"/>
          <w:sz w:val="24"/>
          <w:szCs w:val="24"/>
        </w:rPr>
        <w:t xml:space="preserve"> ways, the gender roles and how they are shown in the novel's narrative offer the characters and the challenges that ultimately befall them with arguably the most clarity. Scott Fitzgerald provides the reader with multifaceted characters that stand for different aspects of the human gender dynamic and the impacts of the emerging sexual freedom and </w:t>
      </w:r>
      <w:r w:rsidR="00F211B9">
        <w:rPr>
          <w:rFonts w:ascii="Times New Roman" w:hAnsi="Times New Roman" w:cs="Times New Roman"/>
          <w:sz w:val="24"/>
          <w:szCs w:val="24"/>
        </w:rPr>
        <w:t xml:space="preserve">the </w:t>
      </w:r>
      <w:r w:rsidR="00763ACB" w:rsidRPr="00F211B9">
        <w:rPr>
          <w:rFonts w:ascii="Times New Roman" w:hAnsi="Times New Roman" w:cs="Times New Roman"/>
          <w:sz w:val="24"/>
          <w:szCs w:val="24"/>
        </w:rPr>
        <w:t>feminist movement. As a result of both conventional and unconventional gender roles, this is feasible.</w:t>
      </w:r>
    </w:p>
    <w:p w14:paraId="54A05431" w14:textId="77777777" w:rsidR="008F1A00" w:rsidRPr="00F211B9" w:rsidRDefault="008F1A00" w:rsidP="00341130">
      <w:pPr>
        <w:spacing w:line="480" w:lineRule="auto"/>
        <w:contextualSpacing/>
        <w:rPr>
          <w:rFonts w:ascii="Times New Roman" w:hAnsi="Times New Roman" w:cs="Times New Roman"/>
          <w:sz w:val="24"/>
          <w:szCs w:val="24"/>
        </w:rPr>
      </w:pPr>
    </w:p>
    <w:p w14:paraId="272DB62D" w14:textId="77777777" w:rsidR="00763ACB" w:rsidRPr="00F211B9" w:rsidRDefault="00763ACB" w:rsidP="00341130">
      <w:pPr>
        <w:spacing w:line="480" w:lineRule="auto"/>
        <w:contextualSpacing/>
        <w:jc w:val="center"/>
        <w:rPr>
          <w:rFonts w:ascii="Times New Roman" w:hAnsi="Times New Roman" w:cs="Times New Roman"/>
          <w:b/>
          <w:bCs/>
          <w:sz w:val="24"/>
          <w:szCs w:val="24"/>
        </w:rPr>
      </w:pPr>
    </w:p>
    <w:p w14:paraId="25352A6C" w14:textId="77777777" w:rsidR="00763ACB" w:rsidRPr="00F211B9" w:rsidRDefault="00763ACB" w:rsidP="00341130">
      <w:pPr>
        <w:spacing w:line="480" w:lineRule="auto"/>
        <w:contextualSpacing/>
        <w:jc w:val="center"/>
        <w:rPr>
          <w:rFonts w:ascii="Times New Roman" w:hAnsi="Times New Roman" w:cs="Times New Roman"/>
          <w:b/>
          <w:bCs/>
          <w:sz w:val="24"/>
          <w:szCs w:val="24"/>
        </w:rPr>
      </w:pPr>
    </w:p>
    <w:p w14:paraId="0F19BBF1" w14:textId="77777777" w:rsidR="00763ACB" w:rsidRPr="00F211B9" w:rsidRDefault="00763ACB" w:rsidP="00341130">
      <w:pPr>
        <w:spacing w:line="480" w:lineRule="auto"/>
        <w:contextualSpacing/>
        <w:jc w:val="center"/>
        <w:rPr>
          <w:rFonts w:ascii="Times New Roman" w:hAnsi="Times New Roman" w:cs="Times New Roman"/>
          <w:b/>
          <w:bCs/>
          <w:sz w:val="24"/>
          <w:szCs w:val="24"/>
        </w:rPr>
      </w:pPr>
    </w:p>
    <w:p w14:paraId="1B770E2E" w14:textId="77777777" w:rsidR="00763ACB" w:rsidRPr="00F211B9" w:rsidRDefault="00763ACB" w:rsidP="00341130">
      <w:pPr>
        <w:spacing w:line="480" w:lineRule="auto"/>
        <w:contextualSpacing/>
        <w:jc w:val="center"/>
        <w:rPr>
          <w:rFonts w:ascii="Times New Roman" w:hAnsi="Times New Roman" w:cs="Times New Roman"/>
          <w:b/>
          <w:bCs/>
          <w:sz w:val="24"/>
          <w:szCs w:val="24"/>
        </w:rPr>
      </w:pPr>
    </w:p>
    <w:p w14:paraId="45694CE1" w14:textId="77777777" w:rsidR="00763ACB" w:rsidRPr="00F211B9" w:rsidRDefault="00763ACB" w:rsidP="00341130">
      <w:pPr>
        <w:spacing w:line="480" w:lineRule="auto"/>
        <w:contextualSpacing/>
        <w:jc w:val="center"/>
        <w:rPr>
          <w:rFonts w:ascii="Times New Roman" w:hAnsi="Times New Roman" w:cs="Times New Roman"/>
          <w:b/>
          <w:bCs/>
          <w:sz w:val="24"/>
          <w:szCs w:val="24"/>
        </w:rPr>
      </w:pPr>
    </w:p>
    <w:p w14:paraId="4D0E09C8" w14:textId="77777777" w:rsidR="00763ACB" w:rsidRPr="00F211B9" w:rsidRDefault="00763ACB" w:rsidP="00341130">
      <w:pPr>
        <w:spacing w:line="480" w:lineRule="auto"/>
        <w:contextualSpacing/>
        <w:rPr>
          <w:rFonts w:ascii="Times New Roman" w:hAnsi="Times New Roman" w:cs="Times New Roman"/>
          <w:b/>
          <w:bCs/>
          <w:sz w:val="24"/>
          <w:szCs w:val="24"/>
        </w:rPr>
      </w:pPr>
    </w:p>
    <w:p w14:paraId="264D7CD1" w14:textId="1B564452" w:rsidR="003C1D1A" w:rsidRPr="00F211B9" w:rsidRDefault="00763ACB" w:rsidP="00341130">
      <w:pPr>
        <w:spacing w:line="480" w:lineRule="auto"/>
        <w:contextualSpacing/>
        <w:jc w:val="center"/>
        <w:rPr>
          <w:rFonts w:ascii="Times New Roman" w:hAnsi="Times New Roman" w:cs="Times New Roman"/>
          <w:b/>
          <w:bCs/>
          <w:sz w:val="24"/>
          <w:szCs w:val="24"/>
        </w:rPr>
      </w:pPr>
      <w:r w:rsidRPr="00F211B9">
        <w:rPr>
          <w:rFonts w:ascii="Times New Roman" w:hAnsi="Times New Roman" w:cs="Times New Roman"/>
          <w:b/>
          <w:bCs/>
          <w:sz w:val="24"/>
          <w:szCs w:val="24"/>
        </w:rPr>
        <w:t>References</w:t>
      </w:r>
    </w:p>
    <w:p w14:paraId="509612EE" w14:textId="3CA40AFD" w:rsidR="003C1D1A" w:rsidRPr="00F211B9" w:rsidRDefault="003C1D1A" w:rsidP="00341130">
      <w:pPr>
        <w:spacing w:line="480" w:lineRule="auto"/>
        <w:ind w:left="720" w:hanging="720"/>
        <w:contextualSpacing/>
        <w:rPr>
          <w:rFonts w:ascii="Times New Roman" w:hAnsi="Times New Roman" w:cs="Times New Roman"/>
          <w:sz w:val="24"/>
          <w:szCs w:val="24"/>
        </w:rPr>
      </w:pPr>
      <w:r w:rsidRPr="00F211B9">
        <w:rPr>
          <w:rFonts w:ascii="Times New Roman" w:hAnsi="Times New Roman" w:cs="Times New Roman"/>
          <w:sz w:val="24"/>
          <w:szCs w:val="24"/>
        </w:rPr>
        <w:t xml:space="preserve">Fitzgerald, F. S. (1925). </w:t>
      </w:r>
      <w:r w:rsidRPr="00506349">
        <w:rPr>
          <w:rFonts w:ascii="Times New Roman" w:hAnsi="Times New Roman" w:cs="Times New Roman"/>
          <w:i/>
          <w:sz w:val="24"/>
          <w:szCs w:val="24"/>
        </w:rPr>
        <w:t>The Great Gatsby</w:t>
      </w:r>
      <w:r w:rsidR="00506349" w:rsidRPr="00506349">
        <w:rPr>
          <w:rFonts w:ascii="Times New Roman" w:hAnsi="Times New Roman" w:cs="Times New Roman"/>
          <w:i/>
          <w:sz w:val="24"/>
          <w:szCs w:val="24"/>
        </w:rPr>
        <w:t>. Matthew Bruccoli (foreword).</w:t>
      </w:r>
      <w:r w:rsidR="00506349" w:rsidRPr="00506349">
        <w:rPr>
          <w:rFonts w:ascii="Arial" w:hAnsi="Arial" w:cs="Arial"/>
          <w:color w:val="0F1111"/>
          <w:sz w:val="21"/>
          <w:szCs w:val="21"/>
          <w:shd w:val="clear" w:color="auto" w:fill="FFFFFF"/>
        </w:rPr>
        <w:t xml:space="preserve"> </w:t>
      </w:r>
      <w:r w:rsidR="00506349" w:rsidRPr="00506349">
        <w:rPr>
          <w:rFonts w:ascii="Times New Roman" w:hAnsi="Times New Roman" w:cs="Times New Roman"/>
          <w:color w:val="0F1111"/>
          <w:sz w:val="24"/>
          <w:szCs w:val="24"/>
          <w:shd w:val="clear" w:color="auto" w:fill="FFFFFF"/>
        </w:rPr>
        <w:t>Scribner (June 1, 1995).</w:t>
      </w:r>
    </w:p>
    <w:p w14:paraId="0F1DA78C" w14:textId="297B2E20" w:rsidR="00F211B9" w:rsidRPr="00506349" w:rsidRDefault="00F211B9" w:rsidP="00341130">
      <w:pPr>
        <w:spacing w:line="480" w:lineRule="auto"/>
        <w:ind w:left="720" w:hanging="720"/>
        <w:contextualSpacing/>
        <w:rPr>
          <w:rFonts w:ascii="Times New Roman" w:hAnsi="Times New Roman" w:cs="Times New Roman"/>
          <w:sz w:val="24"/>
          <w:szCs w:val="24"/>
          <w:u w:val="single"/>
        </w:rPr>
      </w:pPr>
      <w:bookmarkStart w:id="1" w:name="_Hlk111844383"/>
      <w:r w:rsidRPr="00F211B9">
        <w:rPr>
          <w:rFonts w:ascii="Times New Roman" w:hAnsi="Times New Roman" w:cs="Times New Roman"/>
          <w:sz w:val="24"/>
          <w:szCs w:val="24"/>
        </w:rPr>
        <w:lastRenderedPageBreak/>
        <w:t xml:space="preserve">Thornton, P. P. (1979). </w:t>
      </w:r>
      <w:bookmarkEnd w:id="1"/>
      <w:r w:rsidRPr="00F211B9">
        <w:rPr>
          <w:rFonts w:ascii="Times New Roman" w:hAnsi="Times New Roman" w:cs="Times New Roman"/>
          <w:sz w:val="24"/>
          <w:szCs w:val="24"/>
        </w:rPr>
        <w:t xml:space="preserve">Sexual roles in The </w:t>
      </w:r>
      <w:r>
        <w:rPr>
          <w:rFonts w:ascii="Times New Roman" w:hAnsi="Times New Roman" w:cs="Times New Roman"/>
          <w:sz w:val="24"/>
          <w:szCs w:val="24"/>
        </w:rPr>
        <w:t>G</w:t>
      </w:r>
      <w:r w:rsidRPr="00F211B9">
        <w:rPr>
          <w:rFonts w:ascii="Times New Roman" w:hAnsi="Times New Roman" w:cs="Times New Roman"/>
          <w:sz w:val="24"/>
          <w:szCs w:val="24"/>
        </w:rPr>
        <w:t xml:space="preserve">reat Gatsby. </w:t>
      </w:r>
      <w:r w:rsidRPr="00506349">
        <w:rPr>
          <w:rFonts w:ascii="Times New Roman" w:hAnsi="Times New Roman" w:cs="Times New Roman"/>
          <w:i/>
          <w:sz w:val="24"/>
          <w:szCs w:val="24"/>
        </w:rPr>
        <w:t>ESC: English Studies in Canada, 5</w:t>
      </w:r>
      <w:r w:rsidRPr="00F211B9">
        <w:rPr>
          <w:rFonts w:ascii="Times New Roman" w:hAnsi="Times New Roman" w:cs="Times New Roman"/>
          <w:sz w:val="24"/>
          <w:szCs w:val="24"/>
        </w:rPr>
        <w:t xml:space="preserve">(4), 457-468. </w:t>
      </w:r>
      <w:r w:rsidRPr="00506349">
        <w:rPr>
          <w:rFonts w:ascii="Times New Roman" w:hAnsi="Times New Roman" w:cs="Times New Roman"/>
          <w:sz w:val="24"/>
          <w:szCs w:val="24"/>
          <w:u w:val="single"/>
        </w:rPr>
        <w:t>https://muse.jhu.edu/article/692834/summary</w:t>
      </w:r>
    </w:p>
    <w:p w14:paraId="45A5415B" w14:textId="37D5AE13" w:rsidR="00F211B9" w:rsidRPr="00F211B9" w:rsidRDefault="00F211B9" w:rsidP="00341130">
      <w:pPr>
        <w:spacing w:line="480" w:lineRule="auto"/>
        <w:ind w:left="720" w:hanging="720"/>
        <w:contextualSpacing/>
        <w:rPr>
          <w:rFonts w:ascii="Times New Roman" w:hAnsi="Times New Roman" w:cs="Times New Roman"/>
          <w:sz w:val="24"/>
          <w:szCs w:val="24"/>
        </w:rPr>
      </w:pPr>
      <w:bookmarkStart w:id="2" w:name="_Hlk111844480"/>
      <w:r w:rsidRPr="00F211B9">
        <w:rPr>
          <w:rFonts w:ascii="Times New Roman" w:hAnsi="Times New Roman" w:cs="Times New Roman"/>
          <w:sz w:val="24"/>
          <w:szCs w:val="24"/>
        </w:rPr>
        <w:t xml:space="preserve">Tripp, S. (2020). </w:t>
      </w:r>
      <w:bookmarkEnd w:id="2"/>
      <w:r w:rsidRPr="00506349">
        <w:rPr>
          <w:rFonts w:ascii="Times New Roman" w:hAnsi="Times New Roman" w:cs="Times New Roman"/>
          <w:i/>
          <w:sz w:val="24"/>
          <w:szCs w:val="24"/>
        </w:rPr>
        <w:t>The Great Gatsby, Gender, and Masculine Anxiety.</w:t>
      </w:r>
      <w:r w:rsidRPr="00F211B9">
        <w:rPr>
          <w:rFonts w:ascii="Times New Roman" w:hAnsi="Times New Roman" w:cs="Times New Roman"/>
          <w:sz w:val="24"/>
          <w:szCs w:val="24"/>
        </w:rPr>
        <w:t xml:space="preserve"> </w:t>
      </w:r>
      <w:r w:rsidR="00506349">
        <w:rPr>
          <w:rFonts w:ascii="Times New Roman" w:hAnsi="Times New Roman" w:cs="Times New Roman"/>
          <w:sz w:val="24"/>
          <w:szCs w:val="24"/>
        </w:rPr>
        <w:t xml:space="preserve">Merrimack ScholarWorks. Merrimack College. </w:t>
      </w:r>
      <w:r w:rsidR="00506349" w:rsidRPr="00506349">
        <w:rPr>
          <w:rFonts w:ascii="Times New Roman" w:hAnsi="Times New Roman" w:cs="Times New Roman"/>
          <w:sz w:val="24"/>
          <w:szCs w:val="24"/>
          <w:u w:val="single"/>
        </w:rPr>
        <w:t>https://scholarworks.merrimack.edu/cgi/viewcontent.cgi?article=1052&amp;context=honors_capstones</w:t>
      </w:r>
    </w:p>
    <w:sectPr w:rsidR="00F211B9" w:rsidRPr="00F211B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088913" w14:textId="77777777" w:rsidR="00C806FE" w:rsidRDefault="00C806FE" w:rsidP="00F211B9">
      <w:pPr>
        <w:spacing w:after="0" w:line="240" w:lineRule="auto"/>
      </w:pPr>
      <w:r>
        <w:separator/>
      </w:r>
    </w:p>
  </w:endnote>
  <w:endnote w:type="continuationSeparator" w:id="0">
    <w:p w14:paraId="7C4635F8" w14:textId="77777777" w:rsidR="00C806FE" w:rsidRDefault="00C806FE" w:rsidP="00F2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C415B" w14:textId="77777777" w:rsidR="00C806FE" w:rsidRDefault="00C806FE" w:rsidP="00F211B9">
      <w:pPr>
        <w:spacing w:after="0" w:line="240" w:lineRule="auto"/>
      </w:pPr>
      <w:r>
        <w:separator/>
      </w:r>
    </w:p>
  </w:footnote>
  <w:footnote w:type="continuationSeparator" w:id="0">
    <w:p w14:paraId="6604C61E" w14:textId="77777777" w:rsidR="00C806FE" w:rsidRDefault="00C806FE" w:rsidP="00F21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478910"/>
      <w:docPartObj>
        <w:docPartGallery w:val="Page Numbers (Top of Page)"/>
        <w:docPartUnique/>
      </w:docPartObj>
    </w:sdtPr>
    <w:sdtEndPr>
      <w:rPr>
        <w:noProof/>
      </w:rPr>
    </w:sdtEndPr>
    <w:sdtContent>
      <w:p w14:paraId="0F4E1C59" w14:textId="5CFE49C6" w:rsidR="00F211B9" w:rsidRDefault="00F211B9">
        <w:pPr>
          <w:pStyle w:val="a3"/>
          <w:jc w:val="right"/>
        </w:pPr>
        <w:r>
          <w:fldChar w:fldCharType="begin"/>
        </w:r>
        <w:r>
          <w:instrText xml:space="preserve"> PAGE   \* MERGEFORMAT </w:instrText>
        </w:r>
        <w:r>
          <w:fldChar w:fldCharType="separate"/>
        </w:r>
        <w:r w:rsidR="00E23FC5">
          <w:rPr>
            <w:noProof/>
          </w:rPr>
          <w:t>3</w:t>
        </w:r>
        <w:r>
          <w:rPr>
            <w:noProof/>
          </w:rPr>
          <w:fldChar w:fldCharType="end"/>
        </w:r>
      </w:p>
    </w:sdtContent>
  </w:sdt>
  <w:p w14:paraId="52E3190B" w14:textId="77777777" w:rsidR="00F211B9" w:rsidRDefault="00F211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W2sAQCc0MzIzMzUyUdpeDU4uLM/DyQAtNaAILdT8UsAAAA"/>
  </w:docVars>
  <w:rsids>
    <w:rsidRoot w:val="008F1A00"/>
    <w:rsid w:val="0027767D"/>
    <w:rsid w:val="00316B30"/>
    <w:rsid w:val="00341130"/>
    <w:rsid w:val="003C1D1A"/>
    <w:rsid w:val="003E6752"/>
    <w:rsid w:val="00487CBA"/>
    <w:rsid w:val="004D3A0A"/>
    <w:rsid w:val="004E2245"/>
    <w:rsid w:val="00505EFE"/>
    <w:rsid w:val="00506349"/>
    <w:rsid w:val="005F2842"/>
    <w:rsid w:val="00607175"/>
    <w:rsid w:val="00763ACB"/>
    <w:rsid w:val="00780665"/>
    <w:rsid w:val="007E67D9"/>
    <w:rsid w:val="008F1A00"/>
    <w:rsid w:val="009F3B5B"/>
    <w:rsid w:val="00A6752D"/>
    <w:rsid w:val="00B03177"/>
    <w:rsid w:val="00B61CB1"/>
    <w:rsid w:val="00B63952"/>
    <w:rsid w:val="00C47505"/>
    <w:rsid w:val="00C56D62"/>
    <w:rsid w:val="00C64010"/>
    <w:rsid w:val="00C806FE"/>
    <w:rsid w:val="00CD3E27"/>
    <w:rsid w:val="00CD48B8"/>
    <w:rsid w:val="00D45783"/>
    <w:rsid w:val="00D46D1A"/>
    <w:rsid w:val="00E23FC5"/>
    <w:rsid w:val="00E26C22"/>
    <w:rsid w:val="00E91984"/>
    <w:rsid w:val="00F21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71291"/>
  <w15:chartTrackingRefBased/>
  <w15:docId w15:val="{6102B720-D0D1-41D5-B3AC-D3B4EEC52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11B9"/>
    <w:pPr>
      <w:tabs>
        <w:tab w:val="center" w:pos="4680"/>
        <w:tab w:val="right" w:pos="9360"/>
      </w:tabs>
      <w:spacing w:after="0" w:line="240" w:lineRule="auto"/>
    </w:pPr>
  </w:style>
  <w:style w:type="character" w:customStyle="1" w:styleId="a4">
    <w:name w:val="Верхний колонтитул Знак"/>
    <w:basedOn w:val="a0"/>
    <w:link w:val="a3"/>
    <w:uiPriority w:val="99"/>
    <w:rsid w:val="00F211B9"/>
  </w:style>
  <w:style w:type="paragraph" w:styleId="a5">
    <w:name w:val="footer"/>
    <w:basedOn w:val="a"/>
    <w:link w:val="a6"/>
    <w:uiPriority w:val="99"/>
    <w:unhideWhenUsed/>
    <w:rsid w:val="00F211B9"/>
    <w:pPr>
      <w:tabs>
        <w:tab w:val="center" w:pos="4680"/>
        <w:tab w:val="right" w:pos="9360"/>
      </w:tabs>
      <w:spacing w:after="0" w:line="240" w:lineRule="auto"/>
    </w:pPr>
  </w:style>
  <w:style w:type="character" w:customStyle="1" w:styleId="a6">
    <w:name w:val="Нижний колонтитул Знак"/>
    <w:basedOn w:val="a0"/>
    <w:link w:val="a5"/>
    <w:uiPriority w:val="99"/>
    <w:rsid w:val="00F21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2022-08-19T13:39:00Z</dcterms:created>
  <dcterms:modified xsi:type="dcterms:W3CDTF">2022-10-24T10:02:00Z</dcterms:modified>
  <cp:category/>
  <cp:contentStatus/>
  <dc:language/>
  <cp:version/>
</cp:coreProperties>
</file>