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F96B" w14:textId="77777777" w:rsidR="005914C8" w:rsidRPr="00685709" w:rsidRDefault="00BD526D" w:rsidP="00593C9C">
      <w:pPr>
        <w:contextualSpacing/>
        <w:jc w:val="center"/>
        <w:rPr>
          <w:b/>
        </w:rPr>
      </w:pPr>
      <w:r w:rsidRPr="00685709">
        <w:rPr>
          <w:b/>
        </w:rPr>
        <w:t>Why Is In-</w:t>
      </w:r>
      <w:r w:rsidR="005914C8" w:rsidRPr="00685709">
        <w:rPr>
          <w:b/>
        </w:rPr>
        <w:t>Person Learning Better Than Online?</w:t>
      </w:r>
    </w:p>
    <w:p w14:paraId="13A12D9A" w14:textId="0BCCE0C1" w:rsidR="005914C8" w:rsidRPr="006845D8" w:rsidRDefault="00994719" w:rsidP="005914C8">
      <w:pPr>
        <w:contextualSpacing/>
      </w:pPr>
      <w:r>
        <w:tab/>
        <w:t xml:space="preserve">In the current era, innovation disruption has </w:t>
      </w:r>
      <w:r w:rsidR="006845D8">
        <w:t>diversely allowed the advancement and acceptance of technolog</w:t>
      </w:r>
      <w:r>
        <w:t xml:space="preserve">y. </w:t>
      </w:r>
      <w:r w:rsidR="006845D8">
        <w:t>The e</w:t>
      </w:r>
      <w:r>
        <w:t>ducation sector has also been affected</w:t>
      </w:r>
      <w:r w:rsidR="006845D8">
        <w:t>, and there is an option today to either choose online or in-person learning, especially at the tertiary</w:t>
      </w:r>
      <w:r>
        <w:t xml:space="preserve"> or high school level. </w:t>
      </w:r>
      <w:r w:rsidR="006845D8">
        <w:t>The teaching method has undergone a significant shift, given the technological advancements</w:t>
      </w:r>
      <w:r w:rsidRPr="00994719">
        <w:t xml:space="preserve">. </w:t>
      </w:r>
      <w:r w:rsidR="006845D8">
        <w:t>O</w:t>
      </w:r>
      <w:r w:rsidRPr="00994719">
        <w:t xml:space="preserve">nline education has developed into a versatile method of instruction that allows students to quickly access study resources without </w:t>
      </w:r>
      <w:r w:rsidR="006845D8">
        <w:t>leaving their homes</w:t>
      </w:r>
      <w:r w:rsidR="00593C9C">
        <w:t>'</w:t>
      </w:r>
      <w:r w:rsidR="006845D8">
        <w:t xml:space="preserve"> convenience</w:t>
      </w:r>
      <w:r w:rsidR="00BD526D">
        <w:t xml:space="preserve"> (</w:t>
      </w:r>
      <w:r w:rsidR="00BD526D">
        <w:rPr>
          <w:rFonts w:cs="Times New Roman"/>
          <w:color w:val="222222"/>
          <w:szCs w:val="24"/>
          <w:shd w:val="clear" w:color="auto" w:fill="FFFFFF"/>
        </w:rPr>
        <w:t>Tomasik</w:t>
      </w:r>
      <w:r w:rsidR="00685709">
        <w:rPr>
          <w:rFonts w:cs="Times New Roman"/>
          <w:color w:val="222222"/>
          <w:szCs w:val="24"/>
          <w:shd w:val="clear" w:color="auto" w:fill="FFFFFF"/>
        </w:rPr>
        <w:t xml:space="preserve"> et al.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, 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2021)</w:t>
      </w:r>
      <w:r w:rsidRPr="00994719">
        <w:t xml:space="preserve">. </w:t>
      </w:r>
      <w:r w:rsidR="006845D8">
        <w:t xml:space="preserve">Students may </w:t>
      </w:r>
      <w:r w:rsidR="001011E5">
        <w:t>prompt</w:t>
      </w:r>
      <w:r w:rsidR="006845D8">
        <w:t>ly gauge their learning pace if they have the right tools and a reliable internet connection</w:t>
      </w:r>
      <w:r w:rsidRPr="00994719">
        <w:t xml:space="preserve">. Education that takes place away from a computer is called </w:t>
      </w:r>
      <w:r w:rsidR="00593C9C">
        <w:t>"</w:t>
      </w:r>
      <w:r w:rsidRPr="00994719">
        <w:t>offline,</w:t>
      </w:r>
      <w:r w:rsidR="00593C9C">
        <w:t>"</w:t>
      </w:r>
      <w:r w:rsidRPr="00994719">
        <w:t xml:space="preserve"> and it is the precursor to the modern trend of online learning. Online learning may be the </w:t>
      </w:r>
      <w:r w:rsidR="006845D8">
        <w:t>future wav</w:t>
      </w:r>
      <w:r w:rsidRPr="00994719">
        <w:t xml:space="preserve">e, but it cannot change the fundamentals of education just yet. Offline or in-person learning allows students to create and maintain a consistent schedule, and it is unaffected by technical difficulties. </w:t>
      </w:r>
      <w:r w:rsidR="00685709" w:rsidRPr="00685709">
        <w:t xml:space="preserve">Students benefit more from in-person learning since there is direct </w:t>
      </w:r>
      <w:r w:rsidR="001011E5">
        <w:t xml:space="preserve">engagement among the students, </w:t>
      </w:r>
      <w:r w:rsidR="00685709" w:rsidRPr="00685709">
        <w:t xml:space="preserve">the teachers, </w:t>
      </w:r>
      <w:r w:rsidR="001011E5">
        <w:t xml:space="preserve">and </w:t>
      </w:r>
      <w:r w:rsidR="00685709" w:rsidRPr="00685709">
        <w:t xml:space="preserve">peers, </w:t>
      </w:r>
      <w:r w:rsidR="001011E5">
        <w:t>while they</w:t>
      </w:r>
      <w:r w:rsidR="00685709" w:rsidRPr="00685709">
        <w:t xml:space="preserve"> acquire practical experience </w:t>
      </w:r>
      <w:r w:rsidR="001011E5">
        <w:t>as instructors</w:t>
      </w:r>
      <w:r w:rsidR="00685709" w:rsidRPr="00685709">
        <w:t xml:space="preserve"> </w:t>
      </w:r>
      <w:r w:rsidR="001011E5">
        <w:t>gradually review their progress</w:t>
      </w:r>
      <w:r w:rsidR="00685709" w:rsidRPr="00685709">
        <w:t>.</w:t>
      </w:r>
    </w:p>
    <w:p w14:paraId="295F3B79" w14:textId="77777777" w:rsidR="00994719" w:rsidRPr="00A8790A" w:rsidRDefault="00A8790A" w:rsidP="00593C9C">
      <w:pPr>
        <w:contextualSpacing/>
        <w:rPr>
          <w:b/>
        </w:rPr>
      </w:pPr>
      <w:r w:rsidRPr="00A8790A">
        <w:rPr>
          <w:b/>
        </w:rPr>
        <w:t>In-Person Learning</w:t>
      </w:r>
    </w:p>
    <w:p w14:paraId="45795238" w14:textId="546AE8FA" w:rsidR="00A8790A" w:rsidRDefault="00A8790A" w:rsidP="005914C8">
      <w:pPr>
        <w:contextualSpacing/>
      </w:pPr>
      <w:r>
        <w:tab/>
      </w:r>
      <w:r w:rsidRPr="00A8790A">
        <w:t xml:space="preserve">Lessons learned </w:t>
      </w:r>
      <w:r w:rsidR="007838C2">
        <w:t>through</w:t>
      </w:r>
      <w:r w:rsidRPr="00A8790A">
        <w:t xml:space="preserve"> in-person</w:t>
      </w:r>
      <w:r w:rsidR="00593C9C">
        <w:t>,</w:t>
      </w:r>
      <w:r w:rsidRPr="00A8790A">
        <w:t xml:space="preserve"> </w:t>
      </w:r>
      <w:r w:rsidR="00793BD0">
        <w:t xml:space="preserve">hands-on </w:t>
      </w:r>
      <w:r w:rsidR="00593C9C">
        <w:t>methods</w:t>
      </w:r>
      <w:r w:rsidRPr="00A8790A">
        <w:t xml:space="preserve"> provide a richer, more immersive educational experience. An advantage of in-person education is </w:t>
      </w:r>
      <w:r w:rsidR="006845D8">
        <w:t>networking</w:t>
      </w:r>
      <w:r w:rsidRPr="00A8790A">
        <w:t xml:space="preserve"> with other students and teachers in a real-world environment</w:t>
      </w:r>
      <w:r w:rsidR="00BD526D">
        <w:t xml:space="preserve"> (</w:t>
      </w:r>
      <w:r w:rsidR="00BD526D">
        <w:rPr>
          <w:rFonts w:cs="Times New Roman"/>
          <w:color w:val="222222"/>
          <w:szCs w:val="24"/>
          <w:shd w:val="clear" w:color="auto" w:fill="FFFFFF"/>
        </w:rPr>
        <w:t>Tomasik</w:t>
      </w:r>
      <w:r w:rsidR="007838C2">
        <w:rPr>
          <w:rFonts w:cs="Times New Roman"/>
          <w:color w:val="222222"/>
          <w:szCs w:val="24"/>
          <w:shd w:val="clear" w:color="auto" w:fill="FFFFFF"/>
        </w:rPr>
        <w:t xml:space="preserve"> et al.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, 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2021)</w:t>
      </w:r>
      <w:r w:rsidRPr="00A8790A">
        <w:t xml:space="preserve">. In contrast to online education, face-to-face interactions are crucial for better clarity and understanding. </w:t>
      </w:r>
      <w:r w:rsidR="00593C9C">
        <w:t>T</w:t>
      </w:r>
      <w:r w:rsidRPr="00A8790A">
        <w:t xml:space="preserve">o truly benefit from hands-on education, human interaction is essential. Learning by doing, or </w:t>
      </w:r>
      <w:r w:rsidR="00593C9C">
        <w:t>"</w:t>
      </w:r>
      <w:r w:rsidRPr="00A8790A">
        <w:t>hands-on learning,</w:t>
      </w:r>
      <w:r w:rsidR="00593C9C">
        <w:t>"</w:t>
      </w:r>
      <w:r w:rsidRPr="00A8790A">
        <w:t xml:space="preserve"> describes a method of instruction that emphasizes direct interaction between the student and the </w:t>
      </w:r>
      <w:r w:rsidR="007838C2">
        <w:t>instructor</w:t>
      </w:r>
      <w:r w:rsidR="00BD526D">
        <w:t xml:space="preserve"> (</w:t>
      </w:r>
      <w:r w:rsidR="00BD526D">
        <w:rPr>
          <w:rFonts w:cs="Times New Roman"/>
          <w:color w:val="222222"/>
          <w:szCs w:val="24"/>
          <w:shd w:val="clear" w:color="auto" w:fill="FFFFFF"/>
        </w:rPr>
        <w:t>Tomasik</w:t>
      </w:r>
      <w:r w:rsidR="007838C2">
        <w:rPr>
          <w:rFonts w:cs="Times New Roman"/>
          <w:color w:val="222222"/>
          <w:szCs w:val="24"/>
          <w:shd w:val="clear" w:color="auto" w:fill="FFFFFF"/>
        </w:rPr>
        <w:t xml:space="preserve"> et al.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, 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2021)</w:t>
      </w:r>
      <w:r w:rsidRPr="00A8790A">
        <w:t xml:space="preserve">. Children of all ages can benefit tremendously from the hands-on education provided by </w:t>
      </w:r>
      <w:r w:rsidR="007838C2">
        <w:t>physical</w:t>
      </w:r>
      <w:r w:rsidRPr="00A8790A">
        <w:t xml:space="preserve"> learning settings</w:t>
      </w:r>
      <w:r w:rsidR="007838C2">
        <w:t xml:space="preserve"> which come with in-person learning</w:t>
      </w:r>
      <w:r w:rsidRPr="00A8790A">
        <w:t xml:space="preserve">. It has been </w:t>
      </w:r>
      <w:r w:rsidRPr="00A8790A">
        <w:lastRenderedPageBreak/>
        <w:t xml:space="preserve">shown through studies that students of all ages perform better academically when they are </w:t>
      </w:r>
      <w:r w:rsidR="007838C2">
        <w:t>taught in an interactive physical environment</w:t>
      </w:r>
      <w:r w:rsidRPr="00A8790A">
        <w:t xml:space="preserve"> </w:t>
      </w:r>
      <w:r w:rsidR="007838C2">
        <w:t>throughout their</w:t>
      </w:r>
      <w:r w:rsidRPr="00A8790A">
        <w:t xml:space="preserve"> education.</w:t>
      </w:r>
    </w:p>
    <w:p w14:paraId="5A541033" w14:textId="24F5662D" w:rsidR="00A8790A" w:rsidRDefault="00A8790A" w:rsidP="005914C8">
      <w:pPr>
        <w:contextualSpacing/>
      </w:pPr>
      <w:r>
        <w:tab/>
      </w:r>
      <w:r w:rsidR="00593C9C">
        <w:t>There is better student-teacher interaction and practical l</w:t>
      </w:r>
      <w:r w:rsidRPr="00A8790A">
        <w:t>earning</w:t>
      </w:r>
      <w:r w:rsidR="00593C9C">
        <w:t xml:space="preserve"> in the offline setting</w:t>
      </w:r>
      <w:r w:rsidRPr="00A8790A">
        <w:t xml:space="preserve">. Discussions and arguments between students and teachers may flourish because </w:t>
      </w:r>
      <w:r w:rsidR="006845D8">
        <w:t xml:space="preserve">of the </w:t>
      </w:r>
      <w:r w:rsidR="001011E5">
        <w:t>accessible</w:t>
      </w:r>
      <w:r w:rsidR="006845D8">
        <w:t xml:space="preserve"> information flow</w:t>
      </w:r>
      <w:r w:rsidR="00BD526D">
        <w:t xml:space="preserve"> (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Bali &amp; Liu, 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2018</w:t>
      </w:r>
      <w:r w:rsidR="00BD526D">
        <w:rPr>
          <w:rFonts w:cs="Times New Roman"/>
          <w:color w:val="222222"/>
          <w:szCs w:val="24"/>
          <w:shd w:val="clear" w:color="auto" w:fill="FFFFFF"/>
        </w:rPr>
        <w:t>)</w:t>
      </w:r>
      <w:r w:rsidRPr="00A8790A">
        <w:t>. Students can also get instant responses to their inquiries and comments</w:t>
      </w:r>
      <w:r w:rsidR="00593C9C">
        <w:t xml:space="preserve"> in offline</w:t>
      </w:r>
      <w:r w:rsidR="0062686B">
        <w:t xml:space="preserve"> learning from their </w:t>
      </w:r>
      <w:r w:rsidR="001011E5">
        <w:t>instructors</w:t>
      </w:r>
      <w:r w:rsidR="0062686B">
        <w:t xml:space="preserve"> compared to some of the online techniques used</w:t>
      </w:r>
      <w:r w:rsidRPr="00A8790A">
        <w:t xml:space="preserve">. </w:t>
      </w:r>
      <w:r w:rsidR="006845D8">
        <w:t>As a result, t</w:t>
      </w:r>
      <w:r w:rsidRPr="00A8790A">
        <w:t xml:space="preserve">eachers are modifying their methods to </w:t>
      </w:r>
      <w:r w:rsidR="0062686B">
        <w:t>engage their students</w:t>
      </w:r>
      <w:r w:rsidR="006845D8">
        <w:t xml:space="preserve"> better</w:t>
      </w:r>
      <w:r w:rsidRPr="00A8790A">
        <w:t>. O</w:t>
      </w:r>
      <w:r w:rsidR="006845D8">
        <w:t>n the other hand, offline lessons</w:t>
      </w:r>
      <w:r w:rsidRPr="00A8790A">
        <w:t xml:space="preserve"> provide an engaging environment that blends theoretical and practical parts of education</w:t>
      </w:r>
      <w:r w:rsidR="00BD526D">
        <w:t xml:space="preserve"> (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Bali &amp; Liu, 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2018</w:t>
      </w:r>
      <w:r w:rsidR="00BD526D">
        <w:rPr>
          <w:rFonts w:cs="Times New Roman"/>
          <w:color w:val="222222"/>
          <w:szCs w:val="24"/>
          <w:shd w:val="clear" w:color="auto" w:fill="FFFFFF"/>
        </w:rPr>
        <w:t>)</w:t>
      </w:r>
      <w:r w:rsidRPr="00A8790A">
        <w:t>. This</w:t>
      </w:r>
      <w:r w:rsidR="0062686B" w:rsidRPr="0062686B">
        <w:t xml:space="preserve"> </w:t>
      </w:r>
      <w:r w:rsidR="0062686B">
        <w:t>blending of</w:t>
      </w:r>
      <w:r w:rsidR="0062686B" w:rsidRPr="00A8790A">
        <w:t xml:space="preserve"> theoretical and practical </w:t>
      </w:r>
      <w:r w:rsidR="001011E5">
        <w:t>componen</w:t>
      </w:r>
      <w:r w:rsidR="0062686B" w:rsidRPr="00A8790A">
        <w:t>ts of education</w:t>
      </w:r>
      <w:r w:rsidRPr="00A8790A">
        <w:t xml:space="preserve"> helps students learn and grow intellectually. </w:t>
      </w:r>
      <w:r w:rsidR="001011E5">
        <w:t>Furthermore, l</w:t>
      </w:r>
      <w:r w:rsidR="0062686B">
        <w:t xml:space="preserve">earning through </w:t>
      </w:r>
      <w:r w:rsidR="001011E5">
        <w:t xml:space="preserve">the </w:t>
      </w:r>
      <w:r w:rsidR="0062686B">
        <w:t xml:space="preserve">in-person technique </w:t>
      </w:r>
      <w:r w:rsidRPr="00A8790A">
        <w:t xml:space="preserve">helps students better understand concepts </w:t>
      </w:r>
      <w:r w:rsidR="00593C9C">
        <w:t xml:space="preserve">and </w:t>
      </w:r>
      <w:r w:rsidRPr="00A8790A">
        <w:t xml:space="preserve">learn and adjust to new </w:t>
      </w:r>
      <w:r w:rsidR="0062686B">
        <w:t>courses or subjects</w:t>
      </w:r>
      <w:r w:rsidRPr="00A8790A">
        <w:t xml:space="preserve"> more rapidly</w:t>
      </w:r>
      <w:r w:rsidR="0062686B">
        <w:t xml:space="preserve"> because of the </w:t>
      </w:r>
      <w:r w:rsidR="001011E5">
        <w:t>readily available collaborative help from the teachers and fellow students</w:t>
      </w:r>
      <w:r w:rsidRPr="00A8790A">
        <w:t>.</w:t>
      </w:r>
    </w:p>
    <w:p w14:paraId="65FE56E8" w14:textId="74615B65" w:rsidR="00A8790A" w:rsidRDefault="00A8790A" w:rsidP="005914C8">
      <w:pPr>
        <w:contextualSpacing/>
      </w:pPr>
      <w:r>
        <w:tab/>
        <w:t xml:space="preserve">In-person learning is </w:t>
      </w:r>
      <w:r w:rsidRPr="0062686B">
        <w:t>better</w:t>
      </w:r>
      <w:r>
        <w:t xml:space="preserve"> because it instills self-discipline and time-management techniques. </w:t>
      </w:r>
      <w:r w:rsidR="00793BD0" w:rsidRPr="00793BD0">
        <w:t xml:space="preserve">When attending </w:t>
      </w:r>
      <w:r w:rsidR="006845D8">
        <w:t>in-person sessions</w:t>
      </w:r>
      <w:r w:rsidR="00793BD0" w:rsidRPr="00793BD0">
        <w:t>, students are expected to adhere to a timetable set by their instructors</w:t>
      </w:r>
      <w:r w:rsidR="00BD526D">
        <w:t xml:space="preserve"> (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McCutcheon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 et al., 2015)</w:t>
      </w:r>
      <w:r w:rsidR="00793BD0" w:rsidRPr="00793BD0">
        <w:t>. Students will be required to complete assignments and projects on time because of the emphasis on interactive learning</w:t>
      </w:r>
      <w:r w:rsidR="0062686B">
        <w:t xml:space="preserve"> caused by the physical presence of instructors who can do follow-ups accordingly</w:t>
      </w:r>
      <w:r w:rsidR="00793BD0" w:rsidRPr="00793BD0">
        <w:t>. In addition, students learn to focus better and complete their work on time in a traditional classroom setting. When teaching a course offline, technical difficulties are seldom an issue</w:t>
      </w:r>
      <w:r w:rsidR="00BD526D">
        <w:t xml:space="preserve"> (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McCutcheon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 et al., 2015)</w:t>
      </w:r>
      <w:r w:rsidR="00793BD0" w:rsidRPr="00793BD0">
        <w:t xml:space="preserve">. </w:t>
      </w:r>
      <w:r w:rsidR="0062686B">
        <w:t xml:space="preserve">There are no technical difficulties because </w:t>
      </w:r>
      <w:r w:rsidR="006845D8">
        <w:t>m</w:t>
      </w:r>
      <w:r w:rsidR="00793BD0" w:rsidRPr="00793BD0">
        <w:t xml:space="preserve">ost learning still </w:t>
      </w:r>
      <w:r w:rsidR="006845D8">
        <w:t>occurs in traditional classrooms, where neither students nor instructors need to be very tech-savvy since almost all of it takes place on paper or</w:t>
      </w:r>
      <w:r w:rsidR="00793BD0" w:rsidRPr="00793BD0">
        <w:t xml:space="preserve"> </w:t>
      </w:r>
      <w:r w:rsidR="006845D8">
        <w:t xml:space="preserve">a </w:t>
      </w:r>
      <w:r w:rsidR="00793BD0" w:rsidRPr="00793BD0">
        <w:t>computer.</w:t>
      </w:r>
    </w:p>
    <w:p w14:paraId="6958EF13" w14:textId="77777777" w:rsidR="00A8790A" w:rsidRPr="00A8790A" w:rsidRDefault="00A8790A" w:rsidP="00593C9C">
      <w:pPr>
        <w:contextualSpacing/>
        <w:rPr>
          <w:b/>
        </w:rPr>
      </w:pPr>
      <w:r w:rsidRPr="00A8790A">
        <w:rPr>
          <w:b/>
        </w:rPr>
        <w:t>Online Learning</w:t>
      </w:r>
    </w:p>
    <w:p w14:paraId="13D8A238" w14:textId="290C172C" w:rsidR="00A8790A" w:rsidRDefault="00793BD0" w:rsidP="005914C8">
      <w:pPr>
        <w:contextualSpacing/>
      </w:pPr>
      <w:r>
        <w:lastRenderedPageBreak/>
        <w:tab/>
      </w:r>
      <w:r w:rsidRPr="00793BD0">
        <w:t xml:space="preserve">The </w:t>
      </w:r>
      <w:r w:rsidR="001011E5">
        <w:t>most significan</w:t>
      </w:r>
      <w:r w:rsidRPr="00793BD0">
        <w:t>t advantage of online classes is their flexibility</w:t>
      </w:r>
      <w:r w:rsidR="006845D8">
        <w:t>;</w:t>
      </w:r>
      <w:r>
        <w:t xml:space="preserve"> however</w:t>
      </w:r>
      <w:r w:rsidR="006845D8">
        <w:t>,</w:t>
      </w:r>
      <w:r>
        <w:t xml:space="preserve"> </w:t>
      </w:r>
      <w:r w:rsidR="00593C9C">
        <w:t>they</w:t>
      </w:r>
      <w:r>
        <w:t xml:space="preserve"> might still be </w:t>
      </w:r>
      <w:r w:rsidR="0062686B">
        <w:t>ineffective</w:t>
      </w:r>
      <w:r>
        <w:t xml:space="preserve"> because many students face time management barriers with online c</w:t>
      </w:r>
      <w:r w:rsidR="001011E5">
        <w:t>our</w:t>
      </w:r>
      <w:r>
        <w:t xml:space="preserve">ses. </w:t>
      </w:r>
      <w:r w:rsidRPr="00793BD0">
        <w:t>This</w:t>
      </w:r>
      <w:r w:rsidR="0062686B">
        <w:t xml:space="preserve"> </w:t>
      </w:r>
      <w:r w:rsidR="00137C91">
        <w:t>advantage</w:t>
      </w:r>
      <w:r w:rsidRPr="00793BD0">
        <w:t xml:space="preserve"> allows learners to work at their own pace without feeling pressured. </w:t>
      </w:r>
      <w:r w:rsidR="00137C91">
        <w:t>C</w:t>
      </w:r>
      <w:r w:rsidRPr="00793BD0">
        <w:t>ourse materials are available online</w:t>
      </w:r>
      <w:r w:rsidR="001011E5">
        <w:t>;</w:t>
      </w:r>
      <w:r w:rsidRPr="00793BD0">
        <w:t xml:space="preserve"> students may log in whenever it is most convenient. </w:t>
      </w:r>
      <w:r>
        <w:t>However, s</w:t>
      </w:r>
      <w:r w:rsidRPr="00793BD0">
        <w:t xml:space="preserve">tudents taking </w:t>
      </w:r>
      <w:r w:rsidR="006845D8">
        <w:t>online courses sometimes struggle to track</w:t>
      </w:r>
      <w:r w:rsidRPr="00793BD0">
        <w:t xml:space="preserve"> their time</w:t>
      </w:r>
      <w:r w:rsidR="00962905">
        <w:t xml:space="preserve"> (Wang et al., 2019)</w:t>
      </w:r>
      <w:r w:rsidRPr="00793BD0">
        <w:t xml:space="preserve">. Those who choose to take their courses online often have a disorganized schedule and other commitments that pull them away from their studies. Students who benefit from </w:t>
      </w:r>
      <w:r w:rsidR="00593C9C">
        <w:t>online classes' flexibility</w:t>
      </w:r>
      <w:r w:rsidRPr="00793BD0">
        <w:t xml:space="preserve"> may struggle to maintain </w:t>
      </w:r>
      <w:r w:rsidR="00593C9C">
        <w:t xml:space="preserve">a regular study routine and </w:t>
      </w:r>
      <w:r w:rsidRPr="00793BD0">
        <w:t xml:space="preserve">give in to procrastination </w:t>
      </w:r>
      <w:r w:rsidR="00962905">
        <w:t>(Wang et al., 2019)</w:t>
      </w:r>
      <w:r w:rsidRPr="00793BD0">
        <w:t>. In addition, students are expected to devote a considerable amount of time to their online courses, which might lead them to look for entertainment elsewhere online or check their social media accounts.</w:t>
      </w:r>
    </w:p>
    <w:p w14:paraId="78D3EA8C" w14:textId="3EF99A53" w:rsidR="00793BD0" w:rsidRDefault="00793BD0" w:rsidP="005914C8">
      <w:pPr>
        <w:contextualSpacing/>
      </w:pPr>
      <w:r>
        <w:tab/>
        <w:t>Despite online learning being cost</w:t>
      </w:r>
      <w:r w:rsidR="006845D8">
        <w:t>-</w:t>
      </w:r>
      <w:r>
        <w:t xml:space="preserve">effective, </w:t>
      </w:r>
      <w:r w:rsidR="001011E5">
        <w:t xml:space="preserve">practical knowledge and technical issues </w:t>
      </w:r>
      <w:r w:rsidR="00137C91">
        <w:t>affect its effectiv</w:t>
      </w:r>
      <w:r w:rsidR="001011E5">
        <w:t>eness</w:t>
      </w:r>
      <w:r w:rsidR="00137C91">
        <w:t xml:space="preserve"> compared to in-person learning</w:t>
      </w:r>
      <w:r>
        <w:t xml:space="preserve">. </w:t>
      </w:r>
      <w:r w:rsidR="00137C91">
        <w:t>T</w:t>
      </w:r>
      <w:r w:rsidRPr="00793BD0">
        <w:t>h</w:t>
      </w:r>
      <w:r w:rsidR="00137C91">
        <w:t>ese aspects</w:t>
      </w:r>
      <w:r w:rsidRPr="00793BD0">
        <w:t xml:space="preserve"> </w:t>
      </w:r>
      <w:r w:rsidR="001011E5" w:rsidRPr="00793BD0">
        <w:t>hinder</w:t>
      </w:r>
      <w:r w:rsidRPr="00793BD0">
        <w:t xml:space="preserve"> students</w:t>
      </w:r>
      <w:r w:rsidR="00593C9C">
        <w:t>'</w:t>
      </w:r>
      <w:r w:rsidRPr="00793BD0">
        <w:t xml:space="preserve"> </w:t>
      </w:r>
      <w:r w:rsidR="001011E5">
        <w:t>participation</w:t>
      </w:r>
      <w:r w:rsidRPr="00793BD0">
        <w:t xml:space="preserve"> in hands-on activities, which are crucial to their education. </w:t>
      </w:r>
      <w:r w:rsidR="00137C91" w:rsidRPr="00137C91">
        <w:t>For instance,</w:t>
      </w:r>
      <w:r w:rsidRPr="00137C91">
        <w:t xml:space="preserve"> chemistry, physics, biology, art, and athletics need students</w:t>
      </w:r>
      <w:r w:rsidR="00593C9C">
        <w:t>'</w:t>
      </w:r>
      <w:r w:rsidRPr="00137C91">
        <w:t xml:space="preserve"> physical presence for either live experim</w:t>
      </w:r>
      <w:r w:rsidR="00137C91">
        <w:t>entation or active participation</w:t>
      </w:r>
      <w:r w:rsidR="001011E5">
        <w:t xml:space="preserve">; however, they are absent in </w:t>
      </w:r>
      <w:r w:rsidR="00137C91">
        <w:t xml:space="preserve">online learning </w:t>
      </w:r>
      <w:r w:rsidR="00BD526D">
        <w:t>(</w:t>
      </w:r>
      <w:r w:rsidR="00BD526D" w:rsidRPr="00BD526D">
        <w:rPr>
          <w:rFonts w:cs="Times New Roman"/>
          <w:color w:val="222222"/>
          <w:szCs w:val="24"/>
          <w:shd w:val="clear" w:color="auto" w:fill="FFFFFF"/>
        </w:rPr>
        <w:t>Gherheș</w:t>
      </w:r>
      <w:r w:rsidR="00BD526D">
        <w:rPr>
          <w:rFonts w:cs="Times New Roman"/>
          <w:color w:val="222222"/>
          <w:szCs w:val="24"/>
          <w:shd w:val="clear" w:color="auto" w:fill="FFFFFF"/>
        </w:rPr>
        <w:t xml:space="preserve"> et al., 2021)</w:t>
      </w:r>
      <w:r w:rsidRPr="00793BD0">
        <w:t xml:space="preserve">. </w:t>
      </w:r>
      <w:r w:rsidR="006845D8">
        <w:t>In addition, o</w:t>
      </w:r>
      <w:r w:rsidRPr="00793BD0">
        <w:t xml:space="preserve">nline courses often experience technical difficulties. </w:t>
      </w:r>
      <w:r w:rsidR="00593C9C">
        <w:t>T</w:t>
      </w:r>
      <w:r w:rsidRPr="00793BD0">
        <w:t xml:space="preserve">o participate in an online course, students need access to a computer, camera, microphone, headphones, and a stable internet connection. Further, technical obstacles like a poor internet connection or a lack of suitable technical infrastructure </w:t>
      </w:r>
      <w:r w:rsidRPr="00137C91">
        <w:t xml:space="preserve">may impede </w:t>
      </w:r>
      <w:r w:rsidR="001011E5">
        <w:t>the smooth learning process, especially if the classes are on a</w:t>
      </w:r>
      <w:r w:rsidR="00137C91" w:rsidRPr="00137C91">
        <w:t xml:space="preserve"> real-time basis</w:t>
      </w:r>
      <w:r w:rsidRPr="00793BD0">
        <w:t xml:space="preserve">. Attending lectures in person or obtaining lecture materials like videos or online notes might be difficult for </w:t>
      </w:r>
      <w:r w:rsidR="001011E5">
        <w:t>certain</w:t>
      </w:r>
      <w:r w:rsidRPr="00793BD0">
        <w:t xml:space="preserve"> students.</w:t>
      </w:r>
    </w:p>
    <w:p w14:paraId="6AC5556F" w14:textId="1B84779E" w:rsidR="00BD526D" w:rsidRPr="004D0DD3" w:rsidRDefault="00793BD0" w:rsidP="005914C8">
      <w:pPr>
        <w:contextualSpacing/>
        <w:rPr>
          <w:color w:val="FF0000"/>
        </w:rPr>
      </w:pPr>
      <w:r>
        <w:tab/>
        <w:t xml:space="preserve">In conclusion, in-person learning is better than online learning despite each having pros and cons. In-person learning ensures students benefit from a better interactive learning environment </w:t>
      </w:r>
      <w:r w:rsidR="006845D8">
        <w:t>than</w:t>
      </w:r>
      <w:r w:rsidR="008D0154">
        <w:t xml:space="preserve"> online learning.</w:t>
      </w:r>
      <w:r w:rsidR="00222FE8">
        <w:t xml:space="preserve"> </w:t>
      </w:r>
      <w:r w:rsidR="00593C9C">
        <w:t xml:space="preserve">It </w:t>
      </w:r>
      <w:r w:rsidR="008D0154" w:rsidRPr="008D0154">
        <w:t xml:space="preserve">facilitates real-time communication between </w:t>
      </w:r>
      <w:bookmarkStart w:id="0" w:name="_GoBack"/>
      <w:bookmarkEnd w:id="0"/>
      <w:r w:rsidR="00593C9C">
        <w:t xml:space="preserve">students and </w:t>
      </w:r>
      <w:r w:rsidR="00593C9C">
        <w:lastRenderedPageBreak/>
        <w:t>teachers,</w:t>
      </w:r>
      <w:r w:rsidR="001037AA">
        <w:t xml:space="preserve"> where</w:t>
      </w:r>
      <w:r w:rsidR="00593C9C">
        <w:t xml:space="preserve"> they can get instant replies an</w:t>
      </w:r>
      <w:r w:rsidR="001037AA">
        <w:t xml:space="preserve">d comments from </w:t>
      </w:r>
      <w:r w:rsidR="001011E5">
        <w:t>teachers</w:t>
      </w:r>
      <w:r w:rsidR="001037AA">
        <w:t xml:space="preserve"> and fellow students</w:t>
      </w:r>
      <w:r w:rsidR="008D0154" w:rsidRPr="008D0154">
        <w:t xml:space="preserve">. </w:t>
      </w:r>
      <w:r w:rsidR="001037AA">
        <w:t xml:space="preserve">Discussions and </w:t>
      </w:r>
      <w:r w:rsidR="001011E5">
        <w:t>collaborative</w:t>
      </w:r>
      <w:r w:rsidR="001037AA">
        <w:t xml:space="preserve"> learning from fellow students is an added advantage of in-person learning</w:t>
      </w:r>
      <w:r w:rsidR="00456A9F">
        <w:t>,</w:t>
      </w:r>
      <w:r w:rsidR="001037AA">
        <w:t xml:space="preserve"> and it allows students to learn better amongst themselves.</w:t>
      </w:r>
      <w:r w:rsidR="008D0154" w:rsidRPr="004D0DD3">
        <w:rPr>
          <w:color w:val="FF0000"/>
        </w:rPr>
        <w:t xml:space="preserve"> </w:t>
      </w:r>
      <w:r w:rsidR="008D0154" w:rsidRPr="008D0154">
        <w:t xml:space="preserve">In a traditional classroom setting, students </w:t>
      </w:r>
      <w:r w:rsidR="006845D8">
        <w:t>must</w:t>
      </w:r>
      <w:r w:rsidR="008D0154" w:rsidRPr="008D0154">
        <w:t xml:space="preserve"> be present and prepared for instruction at the re</w:t>
      </w:r>
      <w:r w:rsidR="001037AA">
        <w:t xml:space="preserve">gularly scheduled meeting time. Online learning has significant advantages like flexibility and cost-effectiveness; however, it </w:t>
      </w:r>
      <w:r w:rsidR="00456A9F">
        <w:t>lacks</w:t>
      </w:r>
      <w:r w:rsidR="001037AA">
        <w:t xml:space="preserve"> many other </w:t>
      </w:r>
      <w:r w:rsidR="00456A9F">
        <w:t xml:space="preserve">beneficial </w:t>
      </w:r>
      <w:r w:rsidR="001037AA">
        <w:t>factors</w:t>
      </w:r>
      <w:r w:rsidR="00456A9F">
        <w:t xml:space="preserve"> to the students</w:t>
      </w:r>
      <w:r w:rsidR="00327CFC">
        <w:t>,</w:t>
      </w:r>
      <w:r w:rsidR="001037AA">
        <w:t xml:space="preserve"> as discussed in in-person learning.</w:t>
      </w:r>
    </w:p>
    <w:p w14:paraId="2F6B80FB" w14:textId="77777777" w:rsidR="00BD526D" w:rsidRDefault="00BD526D">
      <w:pPr>
        <w:contextualSpacing/>
      </w:pPr>
      <w:r>
        <w:br w:type="page"/>
      </w:r>
    </w:p>
    <w:p w14:paraId="4A3FE830" w14:textId="77777777" w:rsidR="00BD526D" w:rsidRPr="00593C9C" w:rsidRDefault="00BD526D" w:rsidP="00BD526D">
      <w:pPr>
        <w:contextualSpacing/>
        <w:jc w:val="center"/>
        <w:rPr>
          <w:b/>
        </w:rPr>
      </w:pPr>
      <w:r w:rsidRPr="00593C9C">
        <w:rPr>
          <w:b/>
        </w:rPr>
        <w:lastRenderedPageBreak/>
        <w:t>References</w:t>
      </w:r>
    </w:p>
    <w:p w14:paraId="10BB4C76" w14:textId="11422297" w:rsidR="006845D8" w:rsidRDefault="00137C91" w:rsidP="00BD526D">
      <w:pPr>
        <w:ind w:left="720" w:hanging="720"/>
        <w:contextualSpacing/>
      </w:pPr>
      <w:r w:rsidRPr="00137C91">
        <w:t>Bali, S., &amp; Liu, M. C. (2018, November)</w:t>
      </w:r>
      <w:r>
        <w:t xml:space="preserve">. </w:t>
      </w:r>
      <w:r w:rsidR="006845D8">
        <w:t>Students</w:t>
      </w:r>
      <w:r w:rsidR="00593C9C">
        <w:t>'</w:t>
      </w:r>
      <w:r w:rsidR="006845D8">
        <w:t xml:space="preserve"> Perceptions </w:t>
      </w:r>
      <w:r w:rsidR="001011E5">
        <w:t>Toward</w:t>
      </w:r>
      <w:r w:rsidR="006845D8">
        <w:t xml:space="preserve"> Online Learning and</w:t>
      </w:r>
      <w:r>
        <w:t xml:space="preserve"> Face-to-Face Learning Courses.</w:t>
      </w:r>
      <w:r w:rsidR="006845D8">
        <w:t xml:space="preserve"> </w:t>
      </w:r>
      <w:r w:rsidR="006845D8">
        <w:rPr>
          <w:i/>
          <w:iCs/>
        </w:rPr>
        <w:t>Journal of Physics: Conference Series</w:t>
      </w:r>
      <w:r w:rsidR="006845D8">
        <w:t xml:space="preserve">, vol. 1108, IOP Publishing, Nov. 2018, p. 012094. </w:t>
      </w:r>
      <w:r w:rsidR="006845D8">
        <w:rPr>
          <w:i/>
          <w:iCs/>
        </w:rPr>
        <w:t>Crossref</w:t>
      </w:r>
      <w:r w:rsidR="00593C9C">
        <w:t>.</w:t>
      </w:r>
      <w:r w:rsidR="006845D8">
        <w:t xml:space="preserve"> </w:t>
      </w:r>
      <w:hyperlink r:id="rId6" w:history="1">
        <w:r w:rsidR="006845D8" w:rsidRPr="00B52091">
          <w:rPr>
            <w:rStyle w:val="a7"/>
          </w:rPr>
          <w:t>https://doi.org/10.1088/1742-6596/1108/1/012094</w:t>
        </w:r>
      </w:hyperlink>
      <w:r w:rsidR="006845D8">
        <w:t>.</w:t>
      </w:r>
    </w:p>
    <w:p w14:paraId="7C71083B" w14:textId="78073193" w:rsidR="00052E2E" w:rsidRPr="00BD526D" w:rsidRDefault="00052E2E" w:rsidP="00BD526D">
      <w:pPr>
        <w:ind w:left="720" w:hanging="720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BD526D">
        <w:rPr>
          <w:rFonts w:cs="Times New Roman"/>
          <w:color w:val="222222"/>
          <w:szCs w:val="24"/>
          <w:shd w:val="clear" w:color="auto" w:fill="FFFFFF"/>
        </w:rPr>
        <w:t>Gherheș, V., Stoian, C. E., Fărcașiu, M. A., &amp; Stanici, M. (2021). E-learning vs. face-to-face learning: Analyzing students</w:t>
      </w:r>
      <w:r w:rsidR="00593C9C">
        <w:rPr>
          <w:rFonts w:cs="Times New Roman"/>
          <w:color w:val="222222"/>
          <w:szCs w:val="24"/>
          <w:shd w:val="clear" w:color="auto" w:fill="FFFFFF"/>
        </w:rPr>
        <w:t>'</w:t>
      </w:r>
      <w:r w:rsidRPr="00BD526D">
        <w:rPr>
          <w:rFonts w:cs="Times New Roman"/>
          <w:color w:val="222222"/>
          <w:szCs w:val="24"/>
          <w:shd w:val="clear" w:color="auto" w:fill="FFFFFF"/>
        </w:rPr>
        <w:t xml:space="preserve"> preferences and behaviors.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Sustainability</w:t>
      </w:r>
      <w:r w:rsidRPr="00BD526D">
        <w:rPr>
          <w:rFonts w:cs="Times New Roman"/>
          <w:color w:val="222222"/>
          <w:szCs w:val="24"/>
          <w:shd w:val="clear" w:color="auto" w:fill="FFFFFF"/>
        </w:rPr>
        <w:t>,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13</w:t>
      </w:r>
      <w:r w:rsidRPr="00BD526D">
        <w:rPr>
          <w:rFonts w:cs="Times New Roman"/>
          <w:color w:val="222222"/>
          <w:szCs w:val="24"/>
          <w:shd w:val="clear" w:color="auto" w:fill="FFFFFF"/>
        </w:rPr>
        <w:t>(8), 4381.</w:t>
      </w:r>
    </w:p>
    <w:p w14:paraId="1755B693" w14:textId="77777777" w:rsidR="00052E2E" w:rsidRPr="00BD526D" w:rsidRDefault="00052E2E" w:rsidP="00BD526D">
      <w:pPr>
        <w:ind w:left="720" w:hanging="720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BD526D">
        <w:rPr>
          <w:rFonts w:cs="Times New Roman"/>
          <w:color w:val="222222"/>
          <w:szCs w:val="24"/>
          <w:shd w:val="clear" w:color="auto" w:fill="FFFFFF"/>
        </w:rPr>
        <w:t>McCutcheon, K., Lohan, M., Traynor, M., &amp; Martin, D. (2015). A systematic review evaluating the impact of online or blended learning vs. face‐to‐face learning of clinical skills in undergraduate nurse education.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Journal of advanced nursing</w:t>
      </w:r>
      <w:r w:rsidRPr="00BD526D">
        <w:rPr>
          <w:rFonts w:cs="Times New Roman"/>
          <w:color w:val="222222"/>
          <w:szCs w:val="24"/>
          <w:shd w:val="clear" w:color="auto" w:fill="FFFFFF"/>
        </w:rPr>
        <w:t>,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71</w:t>
      </w:r>
      <w:r w:rsidRPr="00BD526D">
        <w:rPr>
          <w:rFonts w:cs="Times New Roman"/>
          <w:color w:val="222222"/>
          <w:szCs w:val="24"/>
          <w:shd w:val="clear" w:color="auto" w:fill="FFFFFF"/>
        </w:rPr>
        <w:t>(2), 255-270.</w:t>
      </w:r>
    </w:p>
    <w:p w14:paraId="4E49D1AF" w14:textId="77777777" w:rsidR="00052E2E" w:rsidRPr="00BD526D" w:rsidRDefault="00052E2E" w:rsidP="00BD526D">
      <w:pPr>
        <w:ind w:left="720" w:hanging="720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BD526D">
        <w:rPr>
          <w:rFonts w:cs="Times New Roman"/>
          <w:color w:val="222222"/>
          <w:szCs w:val="24"/>
          <w:shd w:val="clear" w:color="auto" w:fill="FFFFFF"/>
        </w:rPr>
        <w:t>Tomasik, M. J., Helbling, L. A., &amp; Moser, U. (2021). Educational gains of in‐person vs. distance learning in primary and secondary schools: A natural experiment during the COVID‐19 pandemic school closures in Switzerland.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International Journal of Psychology</w:t>
      </w:r>
      <w:r w:rsidRPr="00BD526D">
        <w:rPr>
          <w:rFonts w:cs="Times New Roman"/>
          <w:color w:val="222222"/>
          <w:szCs w:val="24"/>
          <w:shd w:val="clear" w:color="auto" w:fill="FFFFFF"/>
        </w:rPr>
        <w:t>,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56</w:t>
      </w:r>
      <w:r w:rsidRPr="00BD526D">
        <w:rPr>
          <w:rFonts w:cs="Times New Roman"/>
          <w:color w:val="222222"/>
          <w:szCs w:val="24"/>
          <w:shd w:val="clear" w:color="auto" w:fill="FFFFFF"/>
        </w:rPr>
        <w:t>(4), 566-576.</w:t>
      </w:r>
    </w:p>
    <w:p w14:paraId="00FE0DD4" w14:textId="77777777" w:rsidR="00052E2E" w:rsidRPr="00BD526D" w:rsidRDefault="00052E2E" w:rsidP="00BD526D">
      <w:pPr>
        <w:ind w:left="720" w:hanging="720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BD526D">
        <w:rPr>
          <w:rFonts w:cs="Times New Roman"/>
          <w:color w:val="222222"/>
          <w:szCs w:val="24"/>
          <w:shd w:val="clear" w:color="auto" w:fill="FFFFFF"/>
        </w:rPr>
        <w:t>Wang, C., Hsu, H. C. K., Bonem, E. M., Moss, J. D., Yu, S., Nelson, D. B., &amp; Levesque-Bristol, C. (2019). Need satisfaction and need dissatisfaction: A comparative study of online and face-to-face learning contexts.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Computers in Human Behavior</w:t>
      </w:r>
      <w:r w:rsidRPr="00BD526D">
        <w:rPr>
          <w:rFonts w:cs="Times New Roman"/>
          <w:color w:val="222222"/>
          <w:szCs w:val="24"/>
          <w:shd w:val="clear" w:color="auto" w:fill="FFFFFF"/>
        </w:rPr>
        <w:t>, </w:t>
      </w:r>
      <w:r w:rsidRPr="00BD526D">
        <w:rPr>
          <w:rFonts w:cs="Times New Roman"/>
          <w:i/>
          <w:iCs/>
          <w:color w:val="222222"/>
          <w:szCs w:val="24"/>
          <w:shd w:val="clear" w:color="auto" w:fill="FFFFFF"/>
        </w:rPr>
        <w:t>95</w:t>
      </w:r>
      <w:r w:rsidRPr="00BD526D">
        <w:rPr>
          <w:rFonts w:cs="Times New Roman"/>
          <w:color w:val="222222"/>
          <w:szCs w:val="24"/>
          <w:shd w:val="clear" w:color="auto" w:fill="FFFFFF"/>
        </w:rPr>
        <w:t>, 114-125.</w:t>
      </w:r>
    </w:p>
    <w:p w14:paraId="2D653D08" w14:textId="77777777" w:rsidR="00BD526D" w:rsidRDefault="00BD526D" w:rsidP="00BD526D">
      <w:pPr>
        <w:contextualSpacing/>
      </w:pPr>
    </w:p>
    <w:sectPr w:rsidR="00BD526D" w:rsidSect="00593C9C">
      <w:headerReference w:type="default" r:id="rId7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1EE0F" w14:textId="77777777" w:rsidR="00943948" w:rsidRDefault="00943948" w:rsidP="005914C8">
      <w:pPr>
        <w:spacing w:line="240" w:lineRule="auto"/>
      </w:pPr>
      <w:r>
        <w:separator/>
      </w:r>
    </w:p>
  </w:endnote>
  <w:endnote w:type="continuationSeparator" w:id="0">
    <w:p w14:paraId="7C8EBD8C" w14:textId="77777777" w:rsidR="00943948" w:rsidRDefault="00943948" w:rsidP="0059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ED03C" w14:textId="77777777" w:rsidR="00943948" w:rsidRDefault="00943948" w:rsidP="005914C8">
      <w:pPr>
        <w:spacing w:line="240" w:lineRule="auto"/>
      </w:pPr>
      <w:r>
        <w:separator/>
      </w:r>
    </w:p>
  </w:footnote>
  <w:footnote w:type="continuationSeparator" w:id="0">
    <w:p w14:paraId="1CBF1CF5" w14:textId="77777777" w:rsidR="00943948" w:rsidRDefault="00943948" w:rsidP="005914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7C122" w14:textId="5B83B206" w:rsidR="005914C8" w:rsidRDefault="005914C8">
    <w:pPr>
      <w:pStyle w:val="a3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93C9C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2NDYxtLAwMTM2NjNU0lEKTi0uzszPAykwrQUAmVBDgywAAAA="/>
  </w:docVars>
  <w:rsids>
    <w:rsidRoot w:val="00D15DBA"/>
    <w:rsid w:val="00052E2E"/>
    <w:rsid w:val="000D1474"/>
    <w:rsid w:val="001011E5"/>
    <w:rsid w:val="001037AA"/>
    <w:rsid w:val="00137C91"/>
    <w:rsid w:val="001F5403"/>
    <w:rsid w:val="00222FE8"/>
    <w:rsid w:val="00327CFC"/>
    <w:rsid w:val="0040266D"/>
    <w:rsid w:val="00456A9F"/>
    <w:rsid w:val="00484B45"/>
    <w:rsid w:val="004D0DD3"/>
    <w:rsid w:val="00524EE2"/>
    <w:rsid w:val="005555F0"/>
    <w:rsid w:val="005914C8"/>
    <w:rsid w:val="00593C9C"/>
    <w:rsid w:val="0062686B"/>
    <w:rsid w:val="0063228C"/>
    <w:rsid w:val="006845D8"/>
    <w:rsid w:val="00685709"/>
    <w:rsid w:val="006919EA"/>
    <w:rsid w:val="00727760"/>
    <w:rsid w:val="007838C2"/>
    <w:rsid w:val="00793BD0"/>
    <w:rsid w:val="00831107"/>
    <w:rsid w:val="008D0154"/>
    <w:rsid w:val="00943948"/>
    <w:rsid w:val="00962905"/>
    <w:rsid w:val="00994719"/>
    <w:rsid w:val="009E7CFD"/>
    <w:rsid w:val="00A8790A"/>
    <w:rsid w:val="00BD526D"/>
    <w:rsid w:val="00BF0691"/>
    <w:rsid w:val="00D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3556"/>
  <w15:chartTrackingRefBased/>
  <w15:docId w15:val="{3D7E96FE-E5E5-400F-8C3F-2AB684E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4C8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4C8"/>
  </w:style>
  <w:style w:type="paragraph" w:styleId="a5">
    <w:name w:val="footer"/>
    <w:basedOn w:val="a"/>
    <w:link w:val="a6"/>
    <w:uiPriority w:val="99"/>
    <w:unhideWhenUsed/>
    <w:rsid w:val="005914C8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4C8"/>
  </w:style>
  <w:style w:type="character" w:styleId="a7">
    <w:name w:val="Hyperlink"/>
    <w:basedOn w:val="a0"/>
    <w:uiPriority w:val="99"/>
    <w:unhideWhenUsed/>
    <w:rsid w:val="006845D8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3110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110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110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110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110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311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1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8/1742-6596/1108/1/0120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2022-09-11T18:10:00Z</dcterms:created>
  <dcterms:modified xsi:type="dcterms:W3CDTF">2022-09-22T14:10:00Z</dcterms:modified>
  <cp:category/>
  <cp:contentStatus/>
  <dc:language/>
  <cp:version/>
</cp:coreProperties>
</file>